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6"/>
        <w:tblW w:w="3880" w:type="dxa"/>
        <w:tblInd w:w="4774"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4" w:type="dxa"/>
          <w:bottom w:w="0" w:type="dxa"/>
          <w:right w:w="14" w:type="dxa"/>
        </w:tblCellMar>
      </w:tblPr>
      <w:tblGrid>
        <w:gridCol w:w="2080"/>
        <w:gridCol w:w="180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4" w:type="dxa"/>
            <w:bottom w:w="0" w:type="dxa"/>
            <w:right w:w="14" w:type="dxa"/>
          </w:tblCellMar>
        </w:tblPrEx>
        <w:trPr>
          <w:cantSplit/>
          <w:trHeight w:val="454" w:hRule="atLeast"/>
        </w:trPr>
        <w:tc>
          <w:tcPr>
            <w:tcW w:w="2080" w:type="dxa"/>
            <w:vAlign w:val="center"/>
          </w:tcPr>
          <w:p>
            <w:pPr>
              <w:snapToGrid w:val="0"/>
              <w:jc w:val="center"/>
              <w:rPr>
                <w:rFonts w:ascii="Times New Roman" w:hAnsi="Times New Roman" w:eastAsia="楷体_GB2312"/>
              </w:rPr>
            </w:pPr>
            <w:r>
              <w:rPr>
                <w:rFonts w:ascii="Times New Roman" w:hAnsi="Times New Roman" w:eastAsia="楷体_GB2312"/>
              </w:rPr>
              <w:t>批准立项年份</w:t>
            </w:r>
          </w:p>
        </w:tc>
        <w:tc>
          <w:tcPr>
            <w:tcW w:w="1800" w:type="dxa"/>
            <w:vAlign w:val="center"/>
          </w:tcPr>
          <w:p>
            <w:pPr>
              <w:snapToGrid w:val="0"/>
              <w:rPr>
                <w:rFonts w:ascii="Times New Roman" w:hAnsi="Times New Roman" w:eastAsia="楷体_GB2312"/>
              </w:rPr>
            </w:pPr>
            <w:r>
              <w:rPr>
                <w:rFonts w:ascii="Times New Roman" w:hAnsi="Times New Roman" w:eastAsia="楷体_GB2312"/>
              </w:rPr>
              <w:t>2013年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4" w:type="dxa"/>
            <w:bottom w:w="0" w:type="dxa"/>
            <w:right w:w="14" w:type="dxa"/>
          </w:tblCellMar>
        </w:tblPrEx>
        <w:trPr>
          <w:cantSplit/>
          <w:trHeight w:val="454" w:hRule="atLeast"/>
        </w:trPr>
        <w:tc>
          <w:tcPr>
            <w:tcW w:w="2080" w:type="dxa"/>
            <w:vAlign w:val="center"/>
          </w:tcPr>
          <w:p>
            <w:pPr>
              <w:snapToGrid w:val="0"/>
              <w:jc w:val="center"/>
              <w:rPr>
                <w:rFonts w:ascii="Times New Roman" w:hAnsi="Times New Roman" w:eastAsia="楷体_GB2312"/>
              </w:rPr>
            </w:pPr>
            <w:r>
              <w:rPr>
                <w:rFonts w:ascii="Times New Roman" w:hAnsi="Times New Roman" w:eastAsia="楷体_GB2312"/>
              </w:rPr>
              <w:t>通过验收年份</w:t>
            </w:r>
          </w:p>
        </w:tc>
        <w:tc>
          <w:tcPr>
            <w:tcW w:w="1800" w:type="dxa"/>
            <w:vAlign w:val="center"/>
          </w:tcPr>
          <w:p>
            <w:pPr>
              <w:snapToGrid w:val="0"/>
              <w:jc w:val="center"/>
              <w:rPr>
                <w:rFonts w:ascii="Times New Roman" w:hAnsi="Times New Roman" w:eastAsia="楷体_GB2312"/>
              </w:rPr>
            </w:pPr>
          </w:p>
        </w:tc>
      </w:tr>
    </w:tbl>
    <w:p>
      <w:pPr>
        <w:rPr>
          <w:rFonts w:ascii="Times New Roman" w:hAnsi="Times New Roman" w:eastAsia="楷体_GB2312"/>
          <w:sz w:val="28"/>
        </w:rPr>
      </w:pPr>
    </w:p>
    <w:p>
      <w:pPr>
        <w:rPr>
          <w:rFonts w:ascii="Times New Roman" w:hAnsi="Times New Roman" w:eastAsia="楷体_GB2312"/>
          <w:sz w:val="28"/>
        </w:rPr>
      </w:pPr>
    </w:p>
    <w:p>
      <w:pPr>
        <w:rPr>
          <w:rFonts w:ascii="Times New Roman" w:hAnsi="Times New Roman" w:eastAsia="楷体_GB2312"/>
          <w:sz w:val="28"/>
        </w:rPr>
      </w:pPr>
    </w:p>
    <w:p>
      <w:pPr>
        <w:jc w:val="center"/>
        <w:rPr>
          <w:rFonts w:ascii="Times New Roman" w:hAnsi="Times New Roman" w:eastAsia="楷体_GB2312"/>
          <w:sz w:val="28"/>
        </w:rPr>
      </w:pPr>
      <w:r>
        <w:rPr>
          <w:rFonts w:ascii="Times New Roman" w:hAnsi="Times New Roman" w:eastAsia="黑体"/>
          <w:b/>
          <w:sz w:val="44"/>
        </w:rPr>
        <w:t>国家级实验教学示范中心年度报告</w:t>
      </w:r>
    </w:p>
    <w:p>
      <w:pPr>
        <w:jc w:val="center"/>
        <w:rPr>
          <w:rFonts w:ascii="Times New Roman" w:hAnsi="Times New Roman" w:eastAsia="楷体_GB2312"/>
          <w:sz w:val="28"/>
        </w:rPr>
      </w:pPr>
      <w:r>
        <w:rPr>
          <w:rFonts w:ascii="Times New Roman" w:hAnsi="Times New Roman" w:eastAsia="楷体_GB2312"/>
          <w:sz w:val="28"/>
        </w:rPr>
        <w:t>（2019年1月1日——2019年12月31日）</w:t>
      </w:r>
    </w:p>
    <w:p>
      <w:pPr>
        <w:rPr>
          <w:rFonts w:ascii="Times New Roman" w:hAnsi="Times New Roman" w:eastAsia="楷体_GB2312"/>
          <w:sz w:val="28"/>
        </w:rPr>
      </w:pPr>
    </w:p>
    <w:p>
      <w:pPr>
        <w:rPr>
          <w:rFonts w:ascii="Times New Roman" w:hAnsi="Times New Roman" w:eastAsia="楷体_GB2312"/>
          <w:sz w:val="28"/>
        </w:rPr>
      </w:pPr>
    </w:p>
    <w:p>
      <w:pPr>
        <w:rPr>
          <w:rFonts w:ascii="Times New Roman" w:hAnsi="Times New Roman" w:eastAsia="楷体_GB2312"/>
          <w:b/>
          <w:sz w:val="28"/>
        </w:rPr>
      </w:pPr>
    </w:p>
    <w:p>
      <w:pPr>
        <w:spacing w:before="120" w:after="120" w:line="440" w:lineRule="exact"/>
        <w:rPr>
          <w:rFonts w:ascii="Times New Roman" w:hAnsi="Times New Roman" w:eastAsia="楷体_GB2312"/>
          <w:b/>
          <w:sz w:val="28"/>
        </w:rPr>
      </w:pPr>
      <w:r>
        <w:rPr>
          <w:rFonts w:ascii="Times New Roman" w:hAnsi="Times New Roman" w:eastAsia="楷体_GB2312"/>
          <w:b/>
          <w:sz w:val="28"/>
        </w:rPr>
        <w:t>实验教学中心名称：现代流通国家级实验教学示范中心（上海商学院）</w:t>
      </w:r>
    </w:p>
    <w:p>
      <w:pPr>
        <w:spacing w:before="120" w:after="120" w:line="440" w:lineRule="exact"/>
        <w:rPr>
          <w:rFonts w:ascii="Times New Roman" w:hAnsi="Times New Roman" w:eastAsia="楷体_GB2312"/>
          <w:b/>
          <w:sz w:val="28"/>
        </w:rPr>
      </w:pPr>
      <w:r>
        <w:rPr>
          <w:rFonts w:ascii="Times New Roman" w:hAnsi="Times New Roman" w:eastAsia="楷体_GB2312"/>
          <w:b/>
          <w:sz w:val="28"/>
        </w:rPr>
        <w:t>实验教学中心主任：卜军</w:t>
      </w:r>
    </w:p>
    <w:p>
      <w:pPr>
        <w:spacing w:before="120" w:after="120" w:line="440" w:lineRule="exact"/>
        <w:rPr>
          <w:rFonts w:ascii="Times New Roman" w:hAnsi="Times New Roman" w:eastAsia="楷体_GB2312"/>
          <w:b/>
          <w:sz w:val="28"/>
        </w:rPr>
      </w:pPr>
      <w:r>
        <w:rPr>
          <w:rFonts w:ascii="Times New Roman" w:hAnsi="Times New Roman" w:eastAsia="楷体_GB2312"/>
          <w:b/>
          <w:sz w:val="28"/>
        </w:rPr>
        <w:t>实验教学中心联系人/联系电话：赵璐/021-67105524</w:t>
      </w:r>
    </w:p>
    <w:p>
      <w:pPr>
        <w:spacing w:before="120" w:after="120" w:line="440" w:lineRule="exact"/>
        <w:rPr>
          <w:rFonts w:ascii="Times New Roman" w:hAnsi="Times New Roman" w:eastAsia="楷体_GB2312"/>
          <w:b/>
          <w:sz w:val="28"/>
        </w:rPr>
      </w:pPr>
      <w:r>
        <w:rPr>
          <w:rFonts w:ascii="Times New Roman" w:hAnsi="Times New Roman" w:eastAsia="楷体_GB2312"/>
          <w:b/>
          <w:sz w:val="28"/>
        </w:rPr>
        <w:t>实验教学中心联系人电子邮箱：zl@sbs.edu.cn</w:t>
      </w:r>
    </w:p>
    <w:p>
      <w:pPr>
        <w:spacing w:before="120" w:after="120" w:line="440" w:lineRule="exact"/>
        <w:rPr>
          <w:rFonts w:ascii="Times New Roman" w:hAnsi="Times New Roman" w:eastAsia="楷体_GB2312"/>
          <w:b/>
          <w:sz w:val="28"/>
        </w:rPr>
      </w:pPr>
      <w:r>
        <w:rPr>
          <w:rFonts w:ascii="Times New Roman" w:hAnsi="Times New Roman" w:eastAsia="楷体_GB2312"/>
          <w:b/>
          <w:sz w:val="28"/>
        </w:rPr>
        <w:t>所在学校名称：上海商学院</w:t>
      </w:r>
    </w:p>
    <w:p>
      <w:pPr>
        <w:spacing w:before="120" w:after="120" w:line="440" w:lineRule="exact"/>
        <w:rPr>
          <w:rFonts w:ascii="Times New Roman" w:hAnsi="Times New Roman" w:eastAsia="楷体_GB2312"/>
          <w:sz w:val="28"/>
        </w:rPr>
      </w:pPr>
      <w:r>
        <w:rPr>
          <w:rFonts w:ascii="Times New Roman" w:hAnsi="Times New Roman" w:eastAsia="楷体_GB2312"/>
          <w:b/>
          <w:sz w:val="28"/>
        </w:rPr>
        <w:t>所在学校联系人/联系电话：熊平安/021-67105423</w:t>
      </w:r>
    </w:p>
    <w:p>
      <w:pPr>
        <w:jc w:val="center"/>
        <w:rPr>
          <w:rFonts w:ascii="Times New Roman" w:hAnsi="Times New Roman" w:eastAsia="楷体_GB2312"/>
          <w:sz w:val="28"/>
        </w:rPr>
      </w:pPr>
    </w:p>
    <w:p>
      <w:pPr>
        <w:jc w:val="center"/>
        <w:rPr>
          <w:rFonts w:ascii="Times New Roman" w:hAnsi="Times New Roman" w:eastAsia="楷体_GB2312"/>
          <w:sz w:val="28"/>
        </w:rPr>
      </w:pPr>
    </w:p>
    <w:p>
      <w:pPr>
        <w:jc w:val="center"/>
        <w:rPr>
          <w:rFonts w:ascii="Times New Roman" w:hAnsi="Times New Roman" w:eastAsia="楷体_GB2312"/>
          <w:sz w:val="28"/>
        </w:rPr>
      </w:pPr>
    </w:p>
    <w:p>
      <w:pPr>
        <w:rPr>
          <w:rFonts w:ascii="Times New Roman" w:hAnsi="Times New Roman" w:eastAsia="楷体_GB2312"/>
          <w:sz w:val="28"/>
        </w:rPr>
      </w:pPr>
    </w:p>
    <w:p>
      <w:pPr>
        <w:jc w:val="center"/>
        <w:rPr>
          <w:rFonts w:ascii="Times New Roman" w:hAnsi="Times New Roman" w:eastAsia="楷体_GB2312"/>
          <w:sz w:val="28"/>
        </w:rPr>
      </w:pPr>
      <w:r>
        <w:rPr>
          <w:rFonts w:ascii="Times New Roman" w:hAnsi="Times New Roman" w:eastAsia="楷体_GB2312"/>
          <w:sz w:val="28"/>
        </w:rPr>
        <w:t>2020年1月7日填报</w:t>
      </w:r>
    </w:p>
    <w:p>
      <w:pPr>
        <w:ind w:right="-90"/>
        <w:jc w:val="center"/>
        <w:rPr>
          <w:rFonts w:ascii="Times New Roman" w:hAnsi="Times New Roman" w:eastAsia="黑体"/>
          <w:sz w:val="32"/>
          <w:szCs w:val="32"/>
        </w:rPr>
        <w:sectPr>
          <w:pgSz w:w="11906" w:h="16838"/>
          <w:pgMar w:top="1440" w:right="1800" w:bottom="1440" w:left="1800" w:header="851" w:footer="992" w:gutter="0"/>
          <w:cols w:space="425" w:num="1"/>
          <w:docGrid w:type="lines" w:linePitch="312" w:charSpace="0"/>
        </w:sectPr>
      </w:pPr>
    </w:p>
    <w:p>
      <w:pPr>
        <w:ind w:right="-90"/>
        <w:jc w:val="center"/>
        <w:rPr>
          <w:rFonts w:ascii="Times New Roman" w:hAnsi="Times New Roman" w:eastAsia="黑体"/>
          <w:bCs/>
          <w:sz w:val="32"/>
          <w:szCs w:val="32"/>
        </w:rPr>
      </w:pPr>
      <w:r>
        <w:rPr>
          <w:rFonts w:ascii="Times New Roman" w:hAnsi="Times New Roman" w:eastAsia="黑体"/>
          <w:sz w:val="32"/>
          <w:szCs w:val="32"/>
        </w:rPr>
        <w:t xml:space="preserve">第一部分  </w:t>
      </w:r>
      <w:r>
        <w:rPr>
          <w:rFonts w:ascii="Times New Roman" w:hAnsi="Times New Roman" w:eastAsia="黑体"/>
          <w:bCs/>
          <w:sz w:val="32"/>
          <w:szCs w:val="32"/>
        </w:rPr>
        <w:t>年度报告</w:t>
      </w:r>
    </w:p>
    <w:p>
      <w:pPr>
        <w:ind w:right="-90" w:firstLine="570"/>
        <w:rPr>
          <w:rFonts w:ascii="Times New Roman" w:hAnsi="Times New Roman" w:eastAsia="楷体"/>
          <w:sz w:val="28"/>
          <w:szCs w:val="28"/>
        </w:rPr>
      </w:pPr>
      <w:r>
        <w:rPr>
          <w:rFonts w:ascii="Times New Roman" w:hAnsi="Times New Roman" w:eastAsia="楷体"/>
          <w:sz w:val="28"/>
          <w:szCs w:val="28"/>
        </w:rPr>
        <w:t>2019年，上海商学院现代流通国家级实验教学示范中心（以下简称示范中心）深入学习贯彻习近平新时代中国特色社会主义思想和党的十九大精神，贯彻落实全国教育大会精神，把加强思想政治工作贯穿于教学全过程。根据学校党委</w:t>
      </w:r>
      <w:r>
        <w:rPr>
          <w:rFonts w:hint="eastAsia" w:ascii="Times New Roman" w:hAnsi="Times New Roman" w:eastAsia="楷体"/>
          <w:sz w:val="28"/>
          <w:szCs w:val="28"/>
        </w:rPr>
        <w:t>“</w:t>
      </w:r>
      <w:r>
        <w:rPr>
          <w:rFonts w:ascii="Times New Roman" w:hAnsi="Times New Roman" w:eastAsia="楷体"/>
          <w:sz w:val="28"/>
          <w:szCs w:val="28"/>
        </w:rPr>
        <w:t>不忘初心，牢记使命</w:t>
      </w:r>
      <w:r>
        <w:rPr>
          <w:rFonts w:hint="eastAsia" w:ascii="Times New Roman" w:hAnsi="Times New Roman" w:eastAsia="楷体"/>
          <w:sz w:val="28"/>
          <w:szCs w:val="28"/>
        </w:rPr>
        <w:t>”</w:t>
      </w:r>
      <w:r>
        <w:rPr>
          <w:rFonts w:ascii="Times New Roman" w:hAnsi="Times New Roman" w:eastAsia="楷体"/>
          <w:sz w:val="28"/>
          <w:szCs w:val="28"/>
        </w:rPr>
        <w:t>主题教育实施方案的要求，在学习教育、调查研究、检视问题、整改落实主题教育全过程中，学习贯彻《教育部关于深化本科教育教学改革全面提高人才培养质量的意见》(教高〔2019〕6号)等文件精神，始终把立德树人作为中心环节，坚持学校</w:t>
      </w:r>
      <w:r>
        <w:rPr>
          <w:rFonts w:hint="eastAsia" w:ascii="Times New Roman" w:hAnsi="Times New Roman" w:eastAsia="楷体"/>
          <w:sz w:val="28"/>
          <w:szCs w:val="28"/>
        </w:rPr>
        <w:t>“</w:t>
      </w:r>
      <w:r>
        <w:rPr>
          <w:rFonts w:ascii="Times New Roman" w:hAnsi="Times New Roman" w:eastAsia="楷体"/>
          <w:sz w:val="28"/>
          <w:szCs w:val="28"/>
        </w:rPr>
        <w:t>以商立校、应用为本</w:t>
      </w:r>
      <w:r>
        <w:rPr>
          <w:rFonts w:hint="eastAsia" w:ascii="Times New Roman" w:hAnsi="Times New Roman" w:eastAsia="楷体"/>
          <w:sz w:val="28"/>
          <w:szCs w:val="28"/>
        </w:rPr>
        <w:t>”</w:t>
      </w:r>
      <w:r>
        <w:rPr>
          <w:rFonts w:ascii="Times New Roman" w:hAnsi="Times New Roman" w:eastAsia="楷体"/>
          <w:sz w:val="28"/>
          <w:szCs w:val="28"/>
        </w:rPr>
        <w:t>的办学理念，按照人才培养目标要求，加强实验教学资源建设，深化实验教学改革，推进创新创业教育，以高质量实验教学有效支撑学校高水平商科应用型人才培养工作，努力培养具有社会责任、实践能力、创新创业精神、国际视野的卓越商科人才。</w:t>
      </w:r>
    </w:p>
    <w:p>
      <w:pPr>
        <w:ind w:firstLine="560" w:firstLineChars="200"/>
        <w:rPr>
          <w:rFonts w:ascii="Times New Roman" w:hAnsi="Times New Roman" w:eastAsia="黑体"/>
          <w:sz w:val="28"/>
          <w:szCs w:val="28"/>
        </w:rPr>
      </w:pPr>
      <w:r>
        <w:rPr>
          <w:rFonts w:ascii="Times New Roman" w:hAnsi="Times New Roman" w:eastAsia="黑体"/>
          <w:sz w:val="28"/>
          <w:szCs w:val="28"/>
        </w:rPr>
        <w:t>一、人才培养工作和成效</w:t>
      </w:r>
    </w:p>
    <w:p>
      <w:pPr>
        <w:ind w:firstLine="560" w:firstLineChars="200"/>
        <w:rPr>
          <w:rFonts w:ascii="Times New Roman" w:hAnsi="Times New Roman" w:eastAsia="楷体"/>
          <w:sz w:val="28"/>
          <w:szCs w:val="28"/>
        </w:rPr>
      </w:pPr>
      <w:r>
        <w:rPr>
          <w:rFonts w:ascii="Times New Roman" w:hAnsi="Times New Roman" w:eastAsia="楷体"/>
          <w:sz w:val="28"/>
          <w:szCs w:val="28"/>
        </w:rPr>
        <w:t>（一）人才培养基本情况。</w:t>
      </w:r>
    </w:p>
    <w:p>
      <w:pPr>
        <w:ind w:firstLine="560" w:firstLineChars="200"/>
        <w:rPr>
          <w:rFonts w:ascii="Times New Roman" w:hAnsi="Times New Roman" w:eastAsia="楷体"/>
          <w:sz w:val="28"/>
          <w:szCs w:val="28"/>
        </w:rPr>
      </w:pPr>
      <w:r>
        <w:rPr>
          <w:rFonts w:ascii="Times New Roman" w:hAnsi="Times New Roman" w:eastAsia="楷体"/>
          <w:sz w:val="28"/>
          <w:szCs w:val="28"/>
        </w:rPr>
        <w:t>1.完善实验课程体系，落实实验课程教学任务。示范中心全年开</w:t>
      </w:r>
      <w:r>
        <w:rPr>
          <w:rFonts w:hint="eastAsia" w:ascii="Times New Roman" w:hAnsi="Times New Roman" w:eastAsia="楷体"/>
          <w:sz w:val="28"/>
          <w:szCs w:val="28"/>
        </w:rPr>
        <w:t>出</w:t>
      </w:r>
      <w:r>
        <w:rPr>
          <w:rFonts w:ascii="Times New Roman" w:hAnsi="Times New Roman" w:eastAsia="楷体"/>
          <w:sz w:val="28"/>
          <w:szCs w:val="28"/>
        </w:rPr>
        <w:t>33门独立设课的商科公共实验课程，</w:t>
      </w:r>
      <w:r>
        <w:rPr>
          <w:rFonts w:hint="eastAsia" w:ascii="Times New Roman" w:hAnsi="Times New Roman" w:eastAsia="楷体"/>
          <w:sz w:val="28"/>
          <w:szCs w:val="28"/>
        </w:rPr>
        <w:t>共</w:t>
      </w:r>
      <w:r>
        <w:rPr>
          <w:rFonts w:ascii="Times New Roman" w:hAnsi="Times New Roman" w:eastAsia="楷体"/>
          <w:sz w:val="28"/>
          <w:szCs w:val="28"/>
        </w:rPr>
        <w:t>计72个教学班级，面向</w:t>
      </w:r>
      <w:r>
        <w:rPr>
          <w:rFonts w:hint="eastAsia" w:ascii="Times New Roman" w:hAnsi="Times New Roman" w:eastAsia="楷体"/>
          <w:sz w:val="28"/>
          <w:szCs w:val="28"/>
        </w:rPr>
        <w:t>全校</w:t>
      </w:r>
      <w:r>
        <w:rPr>
          <w:rFonts w:ascii="Times New Roman" w:hAnsi="Times New Roman" w:eastAsia="楷体"/>
          <w:sz w:val="28"/>
          <w:szCs w:val="28"/>
        </w:rPr>
        <w:t>29个本科专业、3489名学生，完成了111648人时数的教学工作量。为进一步优化商科公共实验课程体系，提高学生</w:t>
      </w:r>
      <w:r>
        <w:rPr>
          <w:rFonts w:hint="eastAsia" w:ascii="Times New Roman" w:hAnsi="Times New Roman" w:eastAsia="楷体"/>
          <w:sz w:val="28"/>
          <w:szCs w:val="28"/>
        </w:rPr>
        <w:t>以</w:t>
      </w:r>
      <w:r>
        <w:rPr>
          <w:rFonts w:ascii="Times New Roman" w:hAnsi="Times New Roman" w:eastAsia="楷体"/>
          <w:sz w:val="28"/>
          <w:szCs w:val="28"/>
        </w:rPr>
        <w:t>商业决策能力</w:t>
      </w:r>
      <w:r>
        <w:rPr>
          <w:rFonts w:hint="eastAsia" w:ascii="Times New Roman" w:hAnsi="Times New Roman" w:eastAsia="楷体"/>
          <w:sz w:val="28"/>
          <w:szCs w:val="28"/>
        </w:rPr>
        <w:t>为重点的综合实践能力</w:t>
      </w:r>
      <w:r>
        <w:rPr>
          <w:rFonts w:ascii="Times New Roman" w:hAnsi="Times New Roman" w:eastAsia="楷体"/>
          <w:sz w:val="28"/>
          <w:szCs w:val="28"/>
        </w:rPr>
        <w:t>，</w:t>
      </w:r>
      <w:r>
        <w:rPr>
          <w:rFonts w:hint="eastAsia" w:ascii="Times New Roman" w:hAnsi="Times New Roman" w:eastAsia="楷体"/>
          <w:sz w:val="28"/>
          <w:szCs w:val="28"/>
        </w:rPr>
        <w:t>当</w:t>
      </w:r>
      <w:r>
        <w:rPr>
          <w:rFonts w:ascii="Times New Roman" w:hAnsi="Times New Roman" w:eastAsia="楷体"/>
          <w:sz w:val="28"/>
          <w:szCs w:val="28"/>
        </w:rPr>
        <w:t>年新开设《管理运筹学实验》</w:t>
      </w:r>
      <w:r>
        <w:rPr>
          <w:rFonts w:hint="eastAsia" w:ascii="Times New Roman" w:hAnsi="Times New Roman" w:eastAsia="楷体"/>
          <w:sz w:val="28"/>
          <w:szCs w:val="28"/>
        </w:rPr>
        <w:t>、</w:t>
      </w:r>
      <w:r>
        <w:rPr>
          <w:rFonts w:ascii="Times New Roman" w:hAnsi="Times New Roman" w:eastAsia="楷体"/>
          <w:sz w:val="28"/>
          <w:szCs w:val="28"/>
        </w:rPr>
        <w:t>《博弈与决策》等8门</w:t>
      </w:r>
      <w:r>
        <w:rPr>
          <w:rFonts w:hint="eastAsia" w:ascii="Times New Roman" w:hAnsi="Times New Roman" w:eastAsia="楷体"/>
          <w:sz w:val="28"/>
          <w:szCs w:val="28"/>
        </w:rPr>
        <w:t>商科公共</w:t>
      </w:r>
      <w:r>
        <w:rPr>
          <w:rFonts w:ascii="Times New Roman" w:hAnsi="Times New Roman" w:eastAsia="楷体"/>
          <w:sz w:val="28"/>
          <w:szCs w:val="28"/>
        </w:rPr>
        <w:t>实验课。同时支撑经济管理类相关专业完成课程实验教学工作共计98356人时数。</w:t>
      </w:r>
    </w:p>
    <w:p>
      <w:pPr>
        <w:ind w:firstLine="560" w:firstLineChars="200"/>
        <w:rPr>
          <w:rFonts w:ascii="Times New Roman" w:hAnsi="Times New Roman" w:eastAsia="楷体"/>
          <w:sz w:val="28"/>
          <w:szCs w:val="28"/>
        </w:rPr>
      </w:pPr>
      <w:r>
        <w:rPr>
          <w:rFonts w:ascii="Times New Roman" w:hAnsi="Times New Roman" w:eastAsia="楷体"/>
          <w:sz w:val="28"/>
          <w:szCs w:val="28"/>
        </w:rPr>
        <w:t>2.对接一流本科建设，助力产教融合发展。主动对接并积极配合学校新商科一流本科人才培养体系建设、应用型本科试点专业建设以及一流课程双万计划，大力支持经济学（商务经济学）、管理学（酒店管理、零售业管理、电子商务）等专业发展。如，与酒店管理学院合作开发的《对接世界技能大赛标准的酒店接待虚拟仿真实验》获得上海市级虚拟仿真实验教学项目</w:t>
      </w:r>
      <w:r>
        <w:rPr>
          <w:rFonts w:hint="eastAsia" w:ascii="Times New Roman" w:hAnsi="Times New Roman" w:eastAsia="楷体"/>
          <w:sz w:val="28"/>
          <w:szCs w:val="28"/>
        </w:rPr>
        <w:t>，</w:t>
      </w:r>
      <w:r>
        <w:rPr>
          <w:rFonts w:ascii="Times New Roman" w:hAnsi="Times New Roman" w:eastAsia="楷体"/>
          <w:sz w:val="28"/>
          <w:szCs w:val="28"/>
        </w:rPr>
        <w:t>与北京润尼尔科技有限公司合作，申报《虚拟仿真实验教学体系的改革与实践》产学合作协同育人项目，获得教育部2019年第一批立项。</w:t>
      </w:r>
    </w:p>
    <w:p>
      <w:pPr>
        <w:ind w:firstLine="560" w:firstLineChars="200"/>
        <w:rPr>
          <w:rFonts w:ascii="Times New Roman" w:hAnsi="Times New Roman" w:eastAsia="楷体"/>
          <w:sz w:val="28"/>
          <w:szCs w:val="28"/>
        </w:rPr>
      </w:pPr>
      <w:r>
        <w:rPr>
          <w:rFonts w:ascii="Times New Roman" w:hAnsi="Times New Roman" w:eastAsia="楷体"/>
          <w:sz w:val="28"/>
          <w:szCs w:val="28"/>
        </w:rPr>
        <w:t>3.开展各类学科竞赛，提高学生综合实践能力。示范中心独立或与</w:t>
      </w:r>
      <w:r>
        <w:rPr>
          <w:rFonts w:hint="eastAsia" w:ascii="Times New Roman" w:hAnsi="Times New Roman" w:eastAsia="楷体"/>
          <w:sz w:val="28"/>
          <w:szCs w:val="28"/>
        </w:rPr>
        <w:t>相关</w:t>
      </w:r>
      <w:r>
        <w:rPr>
          <w:rFonts w:ascii="Times New Roman" w:hAnsi="Times New Roman" w:eastAsia="楷体"/>
          <w:sz w:val="28"/>
          <w:szCs w:val="28"/>
        </w:rPr>
        <w:t>二级学院合作，共计主办、承办10项各级各类学科竞赛</w:t>
      </w:r>
      <w:r>
        <w:rPr>
          <w:rFonts w:hint="eastAsia" w:ascii="Times New Roman" w:hAnsi="Times New Roman" w:eastAsia="楷体"/>
          <w:sz w:val="28"/>
          <w:szCs w:val="28"/>
        </w:rPr>
        <w:t>和技能大赛等</w:t>
      </w:r>
      <w:r>
        <w:rPr>
          <w:rFonts w:ascii="Times New Roman" w:hAnsi="Times New Roman" w:eastAsia="楷体"/>
          <w:sz w:val="28"/>
          <w:szCs w:val="28"/>
        </w:rPr>
        <w:t>活动。如，组织第十届全国高等院校企业竞争模拟大赛校级选拔赛，共有来自管理学院等5个学院的12组团队计36人报名参赛，最终我校获大赛一等奖1项，二等奖2项</w:t>
      </w:r>
      <w:r>
        <w:rPr>
          <w:rFonts w:hint="eastAsia" w:ascii="Times New Roman" w:hAnsi="Times New Roman" w:eastAsia="楷体"/>
          <w:sz w:val="28"/>
          <w:szCs w:val="28"/>
        </w:rPr>
        <w:t>，</w:t>
      </w:r>
      <w:r>
        <w:rPr>
          <w:rFonts w:ascii="Times New Roman" w:hAnsi="Times New Roman" w:eastAsia="楷体"/>
          <w:sz w:val="28"/>
          <w:szCs w:val="28"/>
        </w:rPr>
        <w:t>组织15支队伍计115名学生报名参加第六届全国高校</w:t>
      </w:r>
      <w:r>
        <w:rPr>
          <w:rFonts w:hint="eastAsia" w:ascii="Times New Roman" w:hAnsi="Times New Roman" w:eastAsia="楷体"/>
          <w:sz w:val="28"/>
          <w:szCs w:val="28"/>
        </w:rPr>
        <w:t>“</w:t>
      </w:r>
      <w:r>
        <w:rPr>
          <w:rFonts w:ascii="Times New Roman" w:hAnsi="Times New Roman" w:eastAsia="楷体"/>
          <w:sz w:val="28"/>
          <w:szCs w:val="28"/>
        </w:rPr>
        <w:t>联盟杯</w:t>
      </w:r>
      <w:r>
        <w:rPr>
          <w:rFonts w:hint="eastAsia" w:ascii="Times New Roman" w:hAnsi="Times New Roman" w:eastAsia="楷体"/>
          <w:sz w:val="28"/>
          <w:szCs w:val="28"/>
        </w:rPr>
        <w:t>”</w:t>
      </w:r>
      <w:r>
        <w:rPr>
          <w:rFonts w:ascii="Times New Roman" w:hAnsi="Times New Roman" w:eastAsia="楷体"/>
          <w:sz w:val="28"/>
          <w:szCs w:val="28"/>
        </w:rPr>
        <w:t>互联网+虚拟仿真经营大赛校级选拔赛，1支队伍在全国总决赛中获</w:t>
      </w:r>
      <w:r>
        <w:rPr>
          <w:rFonts w:hint="eastAsia" w:ascii="Times New Roman" w:hAnsi="Times New Roman" w:eastAsia="楷体"/>
          <w:sz w:val="28"/>
          <w:szCs w:val="28"/>
        </w:rPr>
        <w:t>“</w:t>
      </w:r>
      <w:r>
        <w:rPr>
          <w:rFonts w:ascii="Times New Roman" w:hAnsi="Times New Roman" w:eastAsia="楷体"/>
          <w:sz w:val="28"/>
          <w:szCs w:val="28"/>
        </w:rPr>
        <w:t>特等奖</w:t>
      </w:r>
      <w:r>
        <w:rPr>
          <w:rFonts w:hint="eastAsia" w:ascii="Times New Roman" w:hAnsi="Times New Roman" w:eastAsia="楷体"/>
          <w:sz w:val="28"/>
          <w:szCs w:val="28"/>
        </w:rPr>
        <w:t>”</w:t>
      </w:r>
      <w:r>
        <w:rPr>
          <w:rFonts w:ascii="Times New Roman" w:hAnsi="Times New Roman" w:eastAsia="楷体"/>
          <w:sz w:val="28"/>
          <w:szCs w:val="28"/>
        </w:rPr>
        <w:t>。</w:t>
      </w:r>
    </w:p>
    <w:p>
      <w:pPr>
        <w:ind w:firstLine="560" w:firstLineChars="200"/>
        <w:rPr>
          <w:rFonts w:ascii="Times New Roman" w:hAnsi="Times New Roman" w:eastAsia="楷体"/>
          <w:sz w:val="28"/>
          <w:szCs w:val="28"/>
        </w:rPr>
      </w:pPr>
      <w:r>
        <w:rPr>
          <w:rFonts w:ascii="Times New Roman" w:hAnsi="Times New Roman" w:eastAsia="楷体"/>
          <w:sz w:val="28"/>
          <w:szCs w:val="28"/>
        </w:rPr>
        <w:t>4.依托相关课程和项目，深化创新创业教育。与杭州贝腾科技有限公司合作，融合我校学科优势和公司软件平台，面向全校本科生开设创新创业课程。聘请企业高级管理人员、成功创业校友开设创新创业讲座6场，2019年大学生创新创业训练计划项目立项12项，其中国家级2项，上海市级5项，校级5项；组建1个学生社团——精创行动社，组织成立</w:t>
      </w:r>
      <w:r>
        <w:rPr>
          <w:rFonts w:hint="eastAsia" w:ascii="Times New Roman" w:hAnsi="Times New Roman" w:eastAsia="楷体"/>
          <w:sz w:val="28"/>
          <w:szCs w:val="28"/>
        </w:rPr>
        <w:t>了“</w:t>
      </w:r>
      <w:r>
        <w:rPr>
          <w:rFonts w:ascii="Times New Roman" w:hAnsi="Times New Roman" w:eastAsia="楷体"/>
          <w:sz w:val="28"/>
          <w:szCs w:val="28"/>
        </w:rPr>
        <w:t>商业对策研究俱乐部</w:t>
      </w:r>
      <w:r>
        <w:rPr>
          <w:rFonts w:hint="eastAsia" w:ascii="Times New Roman" w:hAnsi="Times New Roman" w:eastAsia="楷体"/>
          <w:sz w:val="28"/>
          <w:szCs w:val="28"/>
        </w:rPr>
        <w:t>”</w:t>
      </w:r>
      <w:r>
        <w:rPr>
          <w:rFonts w:ascii="Times New Roman" w:hAnsi="Times New Roman" w:eastAsia="楷体"/>
          <w:sz w:val="28"/>
          <w:szCs w:val="28"/>
        </w:rPr>
        <w:t>、</w:t>
      </w:r>
      <w:r>
        <w:rPr>
          <w:rFonts w:hint="eastAsia" w:ascii="Times New Roman" w:hAnsi="Times New Roman" w:eastAsia="楷体"/>
          <w:sz w:val="28"/>
          <w:szCs w:val="28"/>
        </w:rPr>
        <w:t>“</w:t>
      </w:r>
      <w:r>
        <w:rPr>
          <w:rFonts w:ascii="Times New Roman" w:hAnsi="Times New Roman" w:eastAsia="楷体"/>
          <w:sz w:val="28"/>
          <w:szCs w:val="28"/>
        </w:rPr>
        <w:t>新零售工作室</w:t>
      </w:r>
      <w:r>
        <w:rPr>
          <w:rFonts w:hint="eastAsia" w:ascii="Times New Roman" w:hAnsi="Times New Roman" w:eastAsia="楷体"/>
          <w:sz w:val="28"/>
          <w:szCs w:val="28"/>
        </w:rPr>
        <w:t>”</w:t>
      </w:r>
      <w:r>
        <w:rPr>
          <w:rFonts w:ascii="Times New Roman" w:hAnsi="Times New Roman" w:eastAsia="楷体"/>
          <w:sz w:val="28"/>
          <w:szCs w:val="28"/>
        </w:rPr>
        <w:t>等6个创客空间工作室。</w:t>
      </w:r>
    </w:p>
    <w:p>
      <w:pPr>
        <w:ind w:firstLine="560" w:firstLineChars="200"/>
        <w:rPr>
          <w:rFonts w:ascii="Times New Roman" w:hAnsi="Times New Roman" w:eastAsia="楷体"/>
          <w:sz w:val="28"/>
          <w:szCs w:val="28"/>
        </w:rPr>
      </w:pPr>
      <w:r>
        <w:rPr>
          <w:rFonts w:ascii="Times New Roman" w:hAnsi="Times New Roman" w:eastAsia="楷体"/>
          <w:sz w:val="28"/>
          <w:szCs w:val="28"/>
        </w:rPr>
        <w:t>（二）人才培养成效评价等。</w:t>
      </w:r>
    </w:p>
    <w:p>
      <w:pPr>
        <w:ind w:firstLine="560" w:firstLineChars="200"/>
        <w:rPr>
          <w:rFonts w:ascii="Times New Roman" w:hAnsi="Times New Roman" w:eastAsia="楷体"/>
          <w:sz w:val="28"/>
          <w:szCs w:val="28"/>
        </w:rPr>
      </w:pPr>
      <w:r>
        <w:rPr>
          <w:rFonts w:ascii="Times New Roman" w:hAnsi="Times New Roman" w:eastAsia="楷体"/>
          <w:sz w:val="28"/>
          <w:szCs w:val="28"/>
        </w:rPr>
        <w:t>1.实验教学体系不断完善，应用型人才综合实践能力得到提升。示范中心的实验教学体系包括商素养——商科公共实验课程教学、经济管理类课程实验教学、学科竞赛、双创教育等模块，通过教学实践不断完善，培育了一大批具有社会责任、实践能力、创新创业精神、国际视野的卓越商科人才。如，指导学生参加第四届</w:t>
      </w:r>
      <w:r>
        <w:rPr>
          <w:rFonts w:hint="eastAsia" w:ascii="Times New Roman" w:hAnsi="Times New Roman" w:eastAsia="楷体"/>
          <w:sz w:val="28"/>
          <w:szCs w:val="28"/>
        </w:rPr>
        <w:t>“</w:t>
      </w:r>
      <w:r>
        <w:rPr>
          <w:rFonts w:ascii="Times New Roman" w:hAnsi="Times New Roman" w:eastAsia="楷体"/>
          <w:sz w:val="28"/>
          <w:szCs w:val="28"/>
        </w:rPr>
        <w:t>汇创青春</w:t>
      </w:r>
      <w:r>
        <w:rPr>
          <w:rFonts w:hint="eastAsia" w:ascii="Times New Roman" w:hAnsi="Times New Roman" w:eastAsia="楷体"/>
          <w:sz w:val="28"/>
          <w:szCs w:val="28"/>
        </w:rPr>
        <w:t>”</w:t>
      </w:r>
      <w:r>
        <w:rPr>
          <w:rFonts w:ascii="Times New Roman" w:hAnsi="Times New Roman" w:eastAsia="楷体"/>
          <w:sz w:val="28"/>
          <w:szCs w:val="28"/>
        </w:rPr>
        <w:t>上海市大学生文化创意作品展示获得三等奖</w:t>
      </w:r>
      <w:r>
        <w:rPr>
          <w:rFonts w:hint="eastAsia" w:ascii="Times New Roman" w:hAnsi="Times New Roman" w:eastAsia="楷体"/>
          <w:sz w:val="28"/>
          <w:szCs w:val="28"/>
        </w:rPr>
        <w:t>，</w:t>
      </w:r>
      <w:r>
        <w:rPr>
          <w:rFonts w:ascii="Times New Roman" w:hAnsi="Times New Roman" w:eastAsia="楷体"/>
          <w:sz w:val="28"/>
          <w:szCs w:val="28"/>
        </w:rPr>
        <w:t>指导学生参加2019年“创新创业”全国管理决策模拟大赛上海市总决赛获得二等奖。</w:t>
      </w:r>
    </w:p>
    <w:p>
      <w:pPr>
        <w:pStyle w:val="9"/>
        <w:spacing w:line="360" w:lineRule="auto"/>
        <w:ind w:firstLine="560"/>
        <w:rPr>
          <w:rFonts w:ascii="Times New Roman" w:hAnsi="Times New Roman" w:eastAsia="楷体"/>
          <w:sz w:val="28"/>
          <w:szCs w:val="28"/>
        </w:rPr>
      </w:pPr>
      <w:r>
        <w:rPr>
          <w:rFonts w:ascii="Times New Roman" w:hAnsi="Times New Roman" w:eastAsia="楷体"/>
          <w:sz w:val="28"/>
          <w:szCs w:val="28"/>
        </w:rPr>
        <w:t>2.实验教学促进学生就业，用人单位评价满意度高。示范中心紧扣我校人才培养目标，强化</w:t>
      </w:r>
      <w:r>
        <w:rPr>
          <w:rFonts w:hint="eastAsia" w:ascii="Times New Roman" w:hAnsi="Times New Roman" w:eastAsia="楷体"/>
          <w:sz w:val="28"/>
          <w:szCs w:val="28"/>
        </w:rPr>
        <w:t>“</w:t>
      </w:r>
      <w:r>
        <w:rPr>
          <w:rFonts w:ascii="Times New Roman" w:hAnsi="Times New Roman" w:eastAsia="楷体"/>
          <w:sz w:val="28"/>
          <w:szCs w:val="28"/>
        </w:rPr>
        <w:t>实践育人</w:t>
      </w:r>
      <w:r>
        <w:rPr>
          <w:rFonts w:hint="eastAsia" w:ascii="Times New Roman" w:hAnsi="Times New Roman" w:eastAsia="楷体"/>
          <w:sz w:val="28"/>
          <w:szCs w:val="28"/>
        </w:rPr>
        <w:t>”</w:t>
      </w:r>
      <w:r>
        <w:rPr>
          <w:rFonts w:ascii="Times New Roman" w:hAnsi="Times New Roman" w:eastAsia="楷体"/>
          <w:sz w:val="28"/>
          <w:szCs w:val="28"/>
        </w:rPr>
        <w:t>导向，培养“社会责任感强、社会适应力强、实践能力强、基本理论扎实、创新意识活跃、国际视野开阔的复合应用型现代商务经营和管理人才。用人单位对我校2019届毕业生满意度较高，总体满意度达98.09%。</w:t>
      </w:r>
    </w:p>
    <w:p>
      <w:pPr>
        <w:ind w:firstLine="560" w:firstLineChars="200"/>
        <w:rPr>
          <w:rFonts w:ascii="Times New Roman" w:hAnsi="Times New Roman" w:eastAsia="黑体"/>
          <w:sz w:val="28"/>
          <w:szCs w:val="28"/>
        </w:rPr>
      </w:pPr>
      <w:r>
        <w:rPr>
          <w:rFonts w:ascii="Times New Roman" w:hAnsi="Times New Roman" w:eastAsia="黑体"/>
          <w:sz w:val="28"/>
          <w:szCs w:val="28"/>
        </w:rPr>
        <w:t>二、人才队伍建设</w:t>
      </w:r>
    </w:p>
    <w:p>
      <w:pPr>
        <w:ind w:firstLine="560" w:firstLineChars="200"/>
        <w:rPr>
          <w:rFonts w:ascii="Times New Roman" w:hAnsi="Times New Roman" w:eastAsia="楷体"/>
          <w:sz w:val="28"/>
          <w:szCs w:val="28"/>
        </w:rPr>
      </w:pPr>
      <w:r>
        <w:rPr>
          <w:rFonts w:ascii="Times New Roman" w:hAnsi="Times New Roman" w:eastAsia="楷体"/>
          <w:sz w:val="28"/>
          <w:szCs w:val="28"/>
        </w:rPr>
        <w:t>（一）队伍建设基本情况。</w:t>
      </w:r>
    </w:p>
    <w:p>
      <w:pPr>
        <w:ind w:firstLine="560" w:firstLineChars="200"/>
        <w:rPr>
          <w:rFonts w:ascii="Times New Roman" w:hAnsi="Times New Roman" w:eastAsia="楷体"/>
          <w:sz w:val="28"/>
          <w:szCs w:val="28"/>
          <w:highlight w:val="yellow"/>
        </w:rPr>
      </w:pPr>
      <w:r>
        <w:rPr>
          <w:rFonts w:ascii="Times New Roman" w:hAnsi="Times New Roman" w:eastAsia="楷体"/>
          <w:sz w:val="28"/>
          <w:szCs w:val="28"/>
        </w:rPr>
        <w:t>已形成一支固定人员与兼职人员相结合、校内与校外相结合、学校与企业相结合的专兼职教师队伍。示范中心现有固定人员28人，副高级以上职称10人，占比35.7%，硕士及以上学位22人，占比78.6%。同时建立了一支数量、结构能满足实验教学需要的校内外兼职教学队伍。</w:t>
      </w:r>
    </w:p>
    <w:p>
      <w:pPr>
        <w:ind w:firstLine="560" w:firstLineChars="200"/>
        <w:rPr>
          <w:rFonts w:ascii="Times New Roman" w:hAnsi="Times New Roman" w:eastAsia="楷体"/>
          <w:sz w:val="28"/>
          <w:szCs w:val="28"/>
        </w:rPr>
      </w:pPr>
      <w:r>
        <w:rPr>
          <w:rFonts w:ascii="Times New Roman" w:hAnsi="Times New Roman" w:eastAsia="楷体"/>
          <w:sz w:val="28"/>
          <w:szCs w:val="28"/>
        </w:rPr>
        <w:t>（二）队伍建设的举措与取得的成绩等。</w:t>
      </w:r>
    </w:p>
    <w:p>
      <w:pPr>
        <w:ind w:firstLine="560" w:firstLineChars="200"/>
        <w:rPr>
          <w:rFonts w:ascii="Times New Roman" w:hAnsi="Times New Roman" w:eastAsia="楷体"/>
          <w:sz w:val="28"/>
          <w:szCs w:val="28"/>
        </w:rPr>
      </w:pPr>
      <w:r>
        <w:rPr>
          <w:rFonts w:ascii="Times New Roman" w:hAnsi="Times New Roman" w:eastAsia="楷体"/>
          <w:sz w:val="28"/>
          <w:szCs w:val="28"/>
        </w:rPr>
        <w:t>1.开展理论学习，加强思想引领。2019年，示范中心</w:t>
      </w:r>
      <w:r>
        <w:rPr>
          <w:rFonts w:hint="eastAsia" w:ascii="Times New Roman" w:hAnsi="Times New Roman" w:eastAsia="楷体"/>
          <w:sz w:val="28"/>
          <w:szCs w:val="28"/>
        </w:rPr>
        <w:t>采用专题学习会、</w:t>
      </w:r>
      <w:r>
        <w:rPr>
          <w:rFonts w:ascii="Times New Roman" w:hAnsi="Times New Roman" w:eastAsia="楷体"/>
          <w:sz w:val="28"/>
          <w:szCs w:val="28"/>
        </w:rPr>
        <w:t>工作例会</w:t>
      </w:r>
      <w:r>
        <w:rPr>
          <w:rFonts w:hint="eastAsia" w:ascii="Times New Roman" w:hAnsi="Times New Roman" w:eastAsia="楷体"/>
          <w:sz w:val="28"/>
          <w:szCs w:val="28"/>
        </w:rPr>
        <w:t>和</w:t>
      </w:r>
      <w:r>
        <w:rPr>
          <w:rFonts w:ascii="Times New Roman" w:hAnsi="Times New Roman" w:eastAsia="楷体"/>
          <w:sz w:val="28"/>
          <w:szCs w:val="28"/>
        </w:rPr>
        <w:t>教学研讨会</w:t>
      </w:r>
      <w:r>
        <w:rPr>
          <w:rFonts w:hint="eastAsia" w:ascii="Times New Roman" w:hAnsi="Times New Roman" w:eastAsia="楷体"/>
          <w:sz w:val="28"/>
          <w:szCs w:val="28"/>
        </w:rPr>
        <w:t>等形式，</w:t>
      </w:r>
      <w:r>
        <w:rPr>
          <w:rFonts w:ascii="Times New Roman" w:hAnsi="Times New Roman" w:eastAsia="楷体"/>
          <w:sz w:val="28"/>
          <w:szCs w:val="28"/>
        </w:rPr>
        <w:t>加强对教职员工理论学习培训。先后组织学习习近平新时代中国特色社会主义思想政治理论学习12次，召开课程思政建设等专题学习会议和专项工作落实会议6次。认真学习《教育部关于深化本科教育教学改革全面提高人才培养质量的意见》《中国中央国务院关于全面深化新时代教师队伍建设改革的意见》等文件，加强师德师风建设，落实立德树人根本任务。</w:t>
      </w:r>
    </w:p>
    <w:p>
      <w:pPr>
        <w:ind w:firstLine="560" w:firstLineChars="200"/>
        <w:rPr>
          <w:rFonts w:ascii="Times New Roman" w:hAnsi="Times New Roman" w:eastAsia="楷体"/>
          <w:sz w:val="28"/>
          <w:szCs w:val="28"/>
        </w:rPr>
      </w:pPr>
      <w:r>
        <w:rPr>
          <w:rFonts w:ascii="Times New Roman" w:hAnsi="Times New Roman" w:eastAsia="楷体"/>
          <w:sz w:val="28"/>
          <w:szCs w:val="28"/>
        </w:rPr>
        <w:t>2.强化学习培训，提高业务能力。组织3人参加上海商学院第九届青年教师教学基本功大赛，推荐1人参加复赛获三等奖；定期开展各项教研活动，研讨教学体系建设；组织新进教师参加国家教育行政学院、上海市及校级培训，推荐教师完成教育部教师工作司主办的网络培训示范班，参加高等学校国家级实验教学示范中心联席会及经管学科组等主办的各类研讨会、培训班。2019年底，学生对商科公共实验课教师教学质量测评平均分为92分。</w:t>
      </w:r>
    </w:p>
    <w:p>
      <w:pPr>
        <w:ind w:firstLine="560" w:firstLineChars="200"/>
        <w:rPr>
          <w:rFonts w:ascii="Times New Roman" w:hAnsi="Times New Roman" w:eastAsia="楷体"/>
          <w:sz w:val="28"/>
          <w:szCs w:val="28"/>
        </w:rPr>
      </w:pPr>
      <w:r>
        <w:rPr>
          <w:rFonts w:ascii="Times New Roman" w:hAnsi="Times New Roman" w:eastAsia="楷体"/>
          <w:sz w:val="28"/>
          <w:szCs w:val="28"/>
        </w:rPr>
        <w:t>3.专兼职相结合，校内校外师资队伍共建。中心教学团队与学院师资团队相结合，通过申报并主持或参与项目研究，来提高教学科研水平、合作开发课程、开展教学研究。校外专家团队开设前沿讲座，为学生补充行业动态，全面拓展学生视野。聘请企业高级管理人员、成功创业校友开设</w:t>
      </w:r>
      <w:r>
        <w:rPr>
          <w:rFonts w:hint="eastAsia" w:ascii="Times New Roman" w:hAnsi="Times New Roman" w:eastAsia="楷体"/>
          <w:sz w:val="28"/>
          <w:szCs w:val="28"/>
        </w:rPr>
        <w:t>了</w:t>
      </w:r>
      <w:r>
        <w:rPr>
          <w:rFonts w:ascii="Times New Roman" w:hAnsi="Times New Roman" w:eastAsia="楷体"/>
          <w:sz w:val="28"/>
          <w:szCs w:val="28"/>
        </w:rPr>
        <w:t>《自贸区跨境电子商务企业实践》</w:t>
      </w:r>
      <w:r>
        <w:rPr>
          <w:rFonts w:hint="eastAsia" w:ascii="Times New Roman" w:hAnsi="Times New Roman" w:eastAsia="楷体"/>
          <w:sz w:val="28"/>
          <w:szCs w:val="28"/>
        </w:rPr>
        <w:t>、</w:t>
      </w:r>
      <w:r>
        <w:rPr>
          <w:rFonts w:ascii="Times New Roman" w:hAnsi="Times New Roman" w:eastAsia="楷体"/>
          <w:sz w:val="28"/>
          <w:szCs w:val="28"/>
        </w:rPr>
        <w:t>《千寻寓-昆山项目策划》</w:t>
      </w:r>
      <w:r>
        <w:rPr>
          <w:rFonts w:hint="eastAsia" w:ascii="Times New Roman" w:hAnsi="Times New Roman" w:eastAsia="楷体"/>
          <w:sz w:val="28"/>
          <w:szCs w:val="28"/>
        </w:rPr>
        <w:t>等</w:t>
      </w:r>
      <w:r>
        <w:rPr>
          <w:rFonts w:ascii="Times New Roman" w:hAnsi="Times New Roman" w:eastAsia="楷体"/>
          <w:sz w:val="28"/>
          <w:szCs w:val="28"/>
        </w:rPr>
        <w:t>讲座。</w:t>
      </w:r>
    </w:p>
    <w:p>
      <w:pPr>
        <w:ind w:firstLine="560" w:firstLineChars="200"/>
        <w:rPr>
          <w:rFonts w:ascii="Times New Roman" w:hAnsi="Times New Roman" w:eastAsia="楷体"/>
          <w:sz w:val="28"/>
          <w:szCs w:val="28"/>
        </w:rPr>
      </w:pPr>
      <w:r>
        <w:rPr>
          <w:rFonts w:ascii="Times New Roman" w:hAnsi="Times New Roman" w:eastAsia="楷体"/>
          <w:sz w:val="28"/>
          <w:szCs w:val="28"/>
        </w:rPr>
        <w:t>4.落实教师教学激励计划</w:t>
      </w:r>
      <w:r>
        <w:rPr>
          <w:rFonts w:hint="eastAsia" w:ascii="Times New Roman" w:hAnsi="Times New Roman" w:eastAsia="楷体"/>
          <w:sz w:val="28"/>
          <w:szCs w:val="28"/>
        </w:rPr>
        <w:t>，推进师生协调互动</w:t>
      </w:r>
      <w:r>
        <w:rPr>
          <w:rFonts w:ascii="Times New Roman" w:hAnsi="Times New Roman" w:eastAsia="楷体"/>
          <w:sz w:val="28"/>
          <w:szCs w:val="28"/>
        </w:rPr>
        <w:t>。</w:t>
      </w:r>
      <w:r>
        <w:rPr>
          <w:rFonts w:hint="eastAsia" w:ascii="Times New Roman" w:hAnsi="Times New Roman" w:eastAsia="楷体"/>
          <w:sz w:val="28"/>
          <w:szCs w:val="28"/>
        </w:rPr>
        <w:t>制定实施方案和绩效考核办法，</w:t>
      </w:r>
      <w:r>
        <w:rPr>
          <w:rFonts w:ascii="Times New Roman" w:hAnsi="Times New Roman" w:eastAsia="楷体"/>
          <w:sz w:val="28"/>
          <w:szCs w:val="28"/>
        </w:rPr>
        <w:t>通过坐班答疑、培育学生团队</w:t>
      </w:r>
      <w:r>
        <w:rPr>
          <w:rFonts w:hint="eastAsia" w:ascii="Times New Roman" w:hAnsi="Times New Roman" w:eastAsia="楷体"/>
          <w:sz w:val="28"/>
          <w:szCs w:val="28"/>
        </w:rPr>
        <w:t>、</w:t>
      </w:r>
      <w:r>
        <w:rPr>
          <w:rFonts w:ascii="Times New Roman" w:hAnsi="Times New Roman" w:eastAsia="楷体"/>
          <w:sz w:val="28"/>
          <w:szCs w:val="28"/>
        </w:rPr>
        <w:t>指导大学生创新创业训练计划项目等</w:t>
      </w:r>
      <w:r>
        <w:rPr>
          <w:rFonts w:hint="eastAsia" w:ascii="Times New Roman" w:hAnsi="Times New Roman" w:eastAsia="楷体"/>
          <w:sz w:val="28"/>
          <w:szCs w:val="28"/>
        </w:rPr>
        <w:t>措施，加强创新创业实验教学团队建设，</w:t>
      </w:r>
      <w:r>
        <w:rPr>
          <w:rFonts w:ascii="Times New Roman" w:hAnsi="Times New Roman" w:eastAsia="楷体"/>
          <w:sz w:val="28"/>
          <w:szCs w:val="28"/>
        </w:rPr>
        <w:t>推进师生互动工作</w:t>
      </w:r>
      <w:r>
        <w:rPr>
          <w:rFonts w:hint="eastAsia" w:ascii="Times New Roman" w:hAnsi="Times New Roman" w:eastAsia="楷体"/>
          <w:sz w:val="28"/>
          <w:szCs w:val="28"/>
        </w:rPr>
        <w:t>。</w:t>
      </w:r>
      <w:r>
        <w:rPr>
          <w:rFonts w:ascii="Times New Roman" w:hAnsi="Times New Roman" w:eastAsia="楷体"/>
          <w:sz w:val="28"/>
          <w:szCs w:val="28"/>
        </w:rPr>
        <w:t>5</w:t>
      </w:r>
      <w:r>
        <w:rPr>
          <w:rFonts w:hint="eastAsia" w:ascii="Times New Roman" w:hAnsi="Times New Roman" w:eastAsia="楷体"/>
          <w:sz w:val="28"/>
          <w:szCs w:val="28"/>
        </w:rPr>
        <w:t>名教师</w:t>
      </w:r>
      <w:r>
        <w:rPr>
          <w:rFonts w:ascii="Times New Roman" w:hAnsi="Times New Roman" w:eastAsia="楷体"/>
          <w:sz w:val="28"/>
          <w:szCs w:val="28"/>
        </w:rPr>
        <w:t>参加第45届世界技能大赛两个项目的教练和技术、服务保障工作，1人获人社部突出贡献奖（《人力资源社会保障部关于表扬第45届世界技能大赛获奖选手和为参赛工作作出突出贡献的单位及个人的决定》（人社部发〔2019〕97号））。1</w:t>
      </w:r>
      <w:r>
        <w:rPr>
          <w:rFonts w:hint="eastAsia" w:ascii="Times New Roman" w:hAnsi="Times New Roman" w:eastAsia="楷体"/>
          <w:sz w:val="28"/>
          <w:szCs w:val="28"/>
        </w:rPr>
        <w:t>人</w:t>
      </w:r>
      <w:r>
        <w:rPr>
          <w:rFonts w:ascii="Times New Roman" w:hAnsi="Times New Roman" w:eastAsia="楷体"/>
          <w:sz w:val="28"/>
          <w:szCs w:val="28"/>
        </w:rPr>
        <w:t>入选2019年</w:t>
      </w:r>
      <w:r>
        <w:rPr>
          <w:rFonts w:hint="eastAsia" w:ascii="Times New Roman" w:hAnsi="Times New Roman" w:eastAsia="楷体"/>
          <w:sz w:val="28"/>
          <w:szCs w:val="28"/>
        </w:rPr>
        <w:t>“</w:t>
      </w:r>
      <w:r>
        <w:rPr>
          <w:rFonts w:ascii="Times New Roman" w:hAnsi="Times New Roman" w:eastAsia="楷体"/>
          <w:sz w:val="28"/>
          <w:szCs w:val="28"/>
        </w:rPr>
        <w:t>上海高校青年教师培养资助计划</w:t>
      </w:r>
      <w:r>
        <w:rPr>
          <w:rFonts w:hint="eastAsia" w:ascii="Times New Roman" w:hAnsi="Times New Roman" w:eastAsia="楷体"/>
          <w:sz w:val="28"/>
          <w:szCs w:val="28"/>
        </w:rPr>
        <w:t>”</w:t>
      </w:r>
      <w:r>
        <w:rPr>
          <w:rFonts w:ascii="Times New Roman" w:hAnsi="Times New Roman" w:eastAsia="楷体"/>
          <w:sz w:val="28"/>
          <w:szCs w:val="28"/>
        </w:rPr>
        <w:t>（重点推荐</w:t>
      </w:r>
      <w:r>
        <w:rPr>
          <w:rFonts w:hint="eastAsia" w:ascii="Times New Roman" w:hAnsi="Times New Roman" w:eastAsia="楷体"/>
          <w:sz w:val="28"/>
          <w:szCs w:val="28"/>
        </w:rPr>
        <w:t>项目</w:t>
      </w:r>
      <w:r>
        <w:rPr>
          <w:rFonts w:ascii="Times New Roman" w:hAnsi="Times New Roman" w:eastAsia="楷体"/>
          <w:sz w:val="28"/>
          <w:szCs w:val="28"/>
        </w:rPr>
        <w:t>）。</w:t>
      </w:r>
    </w:p>
    <w:p>
      <w:pPr>
        <w:ind w:firstLine="560" w:firstLineChars="200"/>
        <w:rPr>
          <w:rFonts w:ascii="Times New Roman" w:hAnsi="Times New Roman" w:eastAsia="黑体"/>
          <w:sz w:val="28"/>
          <w:szCs w:val="28"/>
        </w:rPr>
      </w:pPr>
      <w:r>
        <w:rPr>
          <w:rFonts w:ascii="Times New Roman" w:hAnsi="Times New Roman" w:eastAsia="黑体"/>
          <w:sz w:val="28"/>
          <w:szCs w:val="28"/>
        </w:rPr>
        <w:t>三、教学改革与科学研究</w:t>
      </w:r>
    </w:p>
    <w:p>
      <w:pPr>
        <w:ind w:firstLine="560" w:firstLineChars="200"/>
        <w:rPr>
          <w:rFonts w:ascii="Times New Roman" w:hAnsi="Times New Roman" w:eastAsia="楷体"/>
          <w:sz w:val="28"/>
          <w:szCs w:val="28"/>
        </w:rPr>
      </w:pPr>
      <w:r>
        <w:rPr>
          <w:rFonts w:ascii="Times New Roman" w:hAnsi="Times New Roman" w:eastAsia="楷体"/>
          <w:sz w:val="28"/>
          <w:szCs w:val="28"/>
        </w:rPr>
        <w:t>（一）教学改革立项、进展、完成等情况。</w:t>
      </w:r>
    </w:p>
    <w:p>
      <w:pPr>
        <w:ind w:firstLine="560" w:firstLineChars="200"/>
        <w:rPr>
          <w:rFonts w:ascii="Times New Roman" w:hAnsi="Times New Roman" w:eastAsia="楷体"/>
          <w:sz w:val="28"/>
          <w:szCs w:val="28"/>
        </w:rPr>
      </w:pPr>
      <w:r>
        <w:rPr>
          <w:rFonts w:ascii="Times New Roman" w:hAnsi="Times New Roman" w:eastAsia="楷体"/>
          <w:sz w:val="28"/>
          <w:szCs w:val="28"/>
        </w:rPr>
        <w:t>开展教学质量工程项目建设工作。示范中心组织教学团队开展2019年教学质量工程项目建设工作，获教育部校企协同育人项目立项2项，市级虚拟仿真实验教学项目立项1项，校级教学质量工程项目立项14项。组织申报2020年校级虚拟仿真教学建设项目，通过评审选拔3项予以立项，组织开展2020年校级教学质量工程项目建设。</w:t>
      </w:r>
    </w:p>
    <w:p>
      <w:pPr>
        <w:ind w:firstLine="560" w:firstLineChars="200"/>
        <w:rPr>
          <w:rFonts w:ascii="Times New Roman" w:hAnsi="Times New Roman" w:eastAsia="楷体"/>
          <w:sz w:val="28"/>
          <w:szCs w:val="28"/>
        </w:rPr>
      </w:pPr>
      <w:r>
        <w:rPr>
          <w:rFonts w:ascii="Times New Roman" w:hAnsi="Times New Roman" w:eastAsia="楷体"/>
          <w:sz w:val="28"/>
          <w:szCs w:val="28"/>
        </w:rPr>
        <w:t>（二）科学研究等情况。</w:t>
      </w:r>
    </w:p>
    <w:p>
      <w:pPr>
        <w:ind w:firstLine="560" w:firstLineChars="200"/>
        <w:rPr>
          <w:rFonts w:ascii="Times New Roman" w:hAnsi="Times New Roman" w:eastAsia="楷体"/>
          <w:sz w:val="28"/>
          <w:szCs w:val="28"/>
        </w:rPr>
      </w:pPr>
      <w:r>
        <w:rPr>
          <w:rFonts w:ascii="Times New Roman" w:hAnsi="Times New Roman" w:eastAsia="楷体"/>
          <w:sz w:val="28"/>
          <w:szCs w:val="28"/>
        </w:rPr>
        <w:t>示范中心教师积极开展科研活动，并通过申报科研项目、指导学生团队等方式，努力将科研成果转化为实验项目、实验课程等教学资源。2019年，示范中心固定人员获省部级科研项目立项2项；在</w:t>
      </w:r>
      <w:r>
        <w:rPr>
          <w:rFonts w:hint="eastAsia" w:ascii="Times New Roman" w:hAnsi="Times New Roman" w:eastAsia="楷体"/>
          <w:sz w:val="28"/>
          <w:szCs w:val="28"/>
        </w:rPr>
        <w:t>中文</w:t>
      </w:r>
      <w:r>
        <w:rPr>
          <w:rFonts w:ascii="Times New Roman" w:hAnsi="Times New Roman" w:eastAsia="楷体"/>
          <w:sz w:val="28"/>
          <w:szCs w:val="28"/>
        </w:rPr>
        <w:t>核心期刊发表论文1篇</w:t>
      </w:r>
      <w:r>
        <w:rPr>
          <w:rFonts w:hint="eastAsia" w:ascii="Times New Roman" w:hAnsi="Times New Roman" w:eastAsia="楷体"/>
          <w:sz w:val="28"/>
          <w:szCs w:val="28"/>
        </w:rPr>
        <w:t>；</w:t>
      </w:r>
      <w:r>
        <w:rPr>
          <w:rFonts w:ascii="Times New Roman" w:hAnsi="Times New Roman" w:eastAsia="楷体"/>
          <w:sz w:val="28"/>
          <w:szCs w:val="28"/>
        </w:rPr>
        <w:t>成功开发软件“仓储信息管理虚拟教学平台”，并获国家软件著作权。</w:t>
      </w:r>
    </w:p>
    <w:p>
      <w:pPr>
        <w:ind w:firstLine="560" w:firstLineChars="200"/>
        <w:rPr>
          <w:rFonts w:ascii="Times New Roman" w:hAnsi="Times New Roman" w:eastAsia="黑体"/>
          <w:sz w:val="28"/>
          <w:szCs w:val="28"/>
        </w:rPr>
      </w:pPr>
      <w:r>
        <w:rPr>
          <w:rFonts w:ascii="Times New Roman" w:hAnsi="Times New Roman" w:eastAsia="黑体"/>
          <w:sz w:val="28"/>
          <w:szCs w:val="28"/>
        </w:rPr>
        <w:t>四、信息化建设、开放运行和示范辐射</w:t>
      </w:r>
    </w:p>
    <w:p>
      <w:pPr>
        <w:ind w:firstLine="560" w:firstLineChars="200"/>
        <w:rPr>
          <w:rFonts w:ascii="Times New Roman" w:hAnsi="Times New Roman" w:eastAsia="楷体"/>
          <w:sz w:val="28"/>
          <w:szCs w:val="28"/>
        </w:rPr>
      </w:pPr>
      <w:r>
        <w:rPr>
          <w:rFonts w:ascii="Times New Roman" w:hAnsi="Times New Roman" w:eastAsia="楷体"/>
          <w:sz w:val="28"/>
          <w:szCs w:val="28"/>
        </w:rPr>
        <w:t>（一）信息化资源、平台建设，人员信息化能力提升等情况。</w:t>
      </w:r>
    </w:p>
    <w:p>
      <w:pPr>
        <w:ind w:firstLine="560" w:firstLineChars="200"/>
        <w:rPr>
          <w:rFonts w:ascii="Times New Roman" w:hAnsi="Times New Roman" w:eastAsia="楷体"/>
          <w:sz w:val="28"/>
          <w:szCs w:val="28"/>
        </w:rPr>
      </w:pPr>
      <w:r>
        <w:rPr>
          <w:rFonts w:ascii="Times New Roman" w:hAnsi="Times New Roman" w:eastAsia="楷体"/>
          <w:sz w:val="28"/>
          <w:szCs w:val="28"/>
        </w:rPr>
        <w:t>配合教务处开展“好大学”平台网上授课《创新方法(TRIZ)概论》《创新创业基础课程》的教学工作，2019年共有345名学生获得学分。依托学校智慧校园示范校建设，对实验教学平台进行升级。定期进行培训，提高教师对实验教学平台和管理系统的应用能力。</w:t>
      </w:r>
    </w:p>
    <w:p>
      <w:pPr>
        <w:ind w:firstLine="560" w:firstLineChars="200"/>
        <w:rPr>
          <w:rFonts w:ascii="Times New Roman" w:hAnsi="Times New Roman" w:eastAsia="楷体"/>
          <w:sz w:val="28"/>
          <w:szCs w:val="28"/>
        </w:rPr>
      </w:pPr>
      <w:r>
        <w:rPr>
          <w:rFonts w:ascii="Times New Roman" w:hAnsi="Times New Roman" w:eastAsia="楷体"/>
          <w:sz w:val="28"/>
          <w:szCs w:val="28"/>
        </w:rPr>
        <w:t>（二）开放运行、安全运行等情况。</w:t>
      </w:r>
    </w:p>
    <w:p>
      <w:pPr>
        <w:ind w:firstLine="560" w:firstLineChars="200"/>
        <w:rPr>
          <w:rFonts w:ascii="Times New Roman" w:hAnsi="Times New Roman" w:eastAsia="楷体"/>
          <w:sz w:val="28"/>
          <w:szCs w:val="28"/>
        </w:rPr>
      </w:pPr>
      <w:r>
        <w:rPr>
          <w:rFonts w:ascii="Times New Roman" w:hAnsi="Times New Roman" w:eastAsia="楷体"/>
          <w:sz w:val="28"/>
          <w:szCs w:val="28"/>
        </w:rPr>
        <w:t>公布各实验室所能够承担的实验内容，师生可通过网络预约实验室，实现所有实验室全天候对师生开放，基本满足师生实验、科研和创新的需求。完善实验教学平台日常运维工作，包括落实信息安全员制度、账号弱口令自查等工作。中心网址年度访问总量106512人次，信息化资源年度新增14199.4Mb。</w:t>
      </w:r>
    </w:p>
    <w:p>
      <w:pPr>
        <w:ind w:firstLine="560" w:firstLineChars="200"/>
        <w:rPr>
          <w:rFonts w:ascii="Times New Roman" w:hAnsi="Times New Roman" w:eastAsia="楷体"/>
          <w:sz w:val="28"/>
          <w:szCs w:val="28"/>
        </w:rPr>
      </w:pPr>
      <w:r>
        <w:rPr>
          <w:rFonts w:ascii="Times New Roman" w:hAnsi="Times New Roman" w:eastAsia="楷体"/>
          <w:sz w:val="28"/>
          <w:szCs w:val="28"/>
        </w:rPr>
        <w:t>根据上海市教委会关于加强实验室安全管理的要求，分别于2019年1月和9月，配合相关部门开展2次实验室安全大检查，及时完成整改工作；开展信息安全教育工作，对自管信息系统等网络信息安全进行全面检查；坚持日常及假期前后的安全自查，有序、规范开展形式多样的安全教育。2019年全年未发生安全责任事故。</w:t>
      </w:r>
    </w:p>
    <w:p>
      <w:pPr>
        <w:ind w:firstLine="560" w:firstLineChars="200"/>
        <w:rPr>
          <w:rFonts w:ascii="Times New Roman" w:hAnsi="Times New Roman" w:eastAsia="楷体"/>
          <w:sz w:val="28"/>
          <w:szCs w:val="28"/>
        </w:rPr>
      </w:pPr>
      <w:r>
        <w:rPr>
          <w:rFonts w:ascii="Times New Roman" w:hAnsi="Times New Roman" w:eastAsia="楷体"/>
          <w:sz w:val="28"/>
          <w:szCs w:val="28"/>
        </w:rPr>
        <w:t>（三）对外交流合作、发挥示范引领、支持中西部高校实验教学改革等情况。</w:t>
      </w:r>
    </w:p>
    <w:p>
      <w:pPr>
        <w:ind w:firstLine="560" w:firstLineChars="200"/>
        <w:rPr>
          <w:rFonts w:ascii="Times New Roman" w:hAnsi="Times New Roman" w:eastAsia="楷体"/>
          <w:sz w:val="28"/>
          <w:szCs w:val="28"/>
        </w:rPr>
      </w:pPr>
      <w:r>
        <w:rPr>
          <w:rFonts w:ascii="Times New Roman" w:hAnsi="Times New Roman" w:eastAsia="楷体"/>
          <w:sz w:val="28"/>
          <w:szCs w:val="28"/>
        </w:rPr>
        <w:t>与教育部高等学校计算机类专业教学指导委员会等单位合作，共同主办第六届全国高校</w:t>
      </w:r>
      <w:r>
        <w:rPr>
          <w:rFonts w:hint="eastAsia" w:ascii="Times New Roman" w:hAnsi="Times New Roman" w:eastAsia="楷体"/>
          <w:sz w:val="28"/>
          <w:szCs w:val="28"/>
        </w:rPr>
        <w:t>“</w:t>
      </w:r>
      <w:r>
        <w:rPr>
          <w:rFonts w:ascii="Times New Roman" w:hAnsi="Times New Roman" w:eastAsia="楷体"/>
          <w:sz w:val="28"/>
          <w:szCs w:val="28"/>
        </w:rPr>
        <w:t>联盟杯</w:t>
      </w:r>
      <w:r>
        <w:rPr>
          <w:rFonts w:hint="eastAsia" w:ascii="Times New Roman" w:hAnsi="Times New Roman" w:eastAsia="楷体"/>
          <w:sz w:val="28"/>
          <w:szCs w:val="28"/>
        </w:rPr>
        <w:t>”</w:t>
      </w:r>
      <w:r>
        <w:rPr>
          <w:rFonts w:ascii="Times New Roman" w:hAnsi="Times New Roman" w:eastAsia="楷体"/>
          <w:sz w:val="28"/>
          <w:szCs w:val="28"/>
        </w:rPr>
        <w:t>互联网+虚拟仿真经营大赛，参赛院校共162所。组织教师参加高等学校国家级实验教学示范中心联席会及经管学科组等主办的各类研讨会、培训班等活动累计19人次。联合实验实训中心共同接待高校、企业参观考察11批，如接待上海工商外国语学校、西安思源学院有关领导等。</w:t>
      </w:r>
    </w:p>
    <w:p>
      <w:pPr>
        <w:ind w:firstLine="560" w:firstLineChars="200"/>
        <w:rPr>
          <w:rFonts w:ascii="Times New Roman" w:hAnsi="Times New Roman" w:eastAsia="楷体"/>
          <w:sz w:val="28"/>
          <w:szCs w:val="28"/>
        </w:rPr>
      </w:pPr>
      <w:r>
        <w:rPr>
          <w:rFonts w:ascii="Times New Roman" w:hAnsi="Times New Roman" w:eastAsia="黑体"/>
          <w:sz w:val="28"/>
          <w:szCs w:val="28"/>
        </w:rPr>
        <w:t>五、示范中心大事记</w:t>
      </w:r>
    </w:p>
    <w:p>
      <w:pPr>
        <w:spacing w:line="180" w:lineRule="auto"/>
        <w:ind w:firstLine="560" w:firstLineChars="200"/>
        <w:rPr>
          <w:rFonts w:ascii="Times New Roman" w:hAnsi="Times New Roman" w:eastAsia="楷体"/>
          <w:sz w:val="28"/>
          <w:szCs w:val="28"/>
        </w:rPr>
      </w:pPr>
      <w:r>
        <w:rPr>
          <w:rFonts w:ascii="Times New Roman" w:hAnsi="Times New Roman" w:eastAsia="楷体"/>
          <w:sz w:val="28"/>
          <w:szCs w:val="28"/>
        </w:rPr>
        <w:t>（一）有关媒体对示范中心的重要评价，附相应文字和图片资料。</w:t>
      </w:r>
    </w:p>
    <w:p>
      <w:pPr>
        <w:widowControl/>
        <w:shd w:val="clear" w:color="auto" w:fill="FFFFFF"/>
        <w:spacing w:line="180" w:lineRule="auto"/>
        <w:ind w:firstLine="560" w:firstLineChars="200"/>
        <w:outlineLvl w:val="3"/>
        <w:rPr>
          <w:rFonts w:ascii="Times New Roman" w:hAnsi="Times New Roman" w:eastAsia="楷体"/>
          <w:sz w:val="28"/>
          <w:szCs w:val="28"/>
        </w:rPr>
      </w:pPr>
      <w:r>
        <w:rPr>
          <w:rFonts w:ascii="Times New Roman" w:hAnsi="Times New Roman" w:eastAsia="楷体"/>
          <w:sz w:val="28"/>
          <w:szCs w:val="28"/>
        </w:rPr>
        <w:t>1.打造卓越商科人才，上海商学院9名学生获</w:t>
      </w:r>
      <w:r>
        <w:rPr>
          <w:rFonts w:hint="eastAsia" w:ascii="Times New Roman" w:hAnsi="Times New Roman" w:eastAsia="楷体"/>
          <w:sz w:val="28"/>
          <w:szCs w:val="28"/>
        </w:rPr>
        <w:t>“</w:t>
      </w:r>
      <w:r>
        <w:rPr>
          <w:rFonts w:ascii="Times New Roman" w:hAnsi="Times New Roman" w:eastAsia="楷体"/>
          <w:sz w:val="28"/>
          <w:szCs w:val="28"/>
        </w:rPr>
        <w:t>苹果全球开发者大会</w:t>
      </w:r>
      <w:r>
        <w:rPr>
          <w:rFonts w:hint="eastAsia" w:ascii="Times New Roman" w:hAnsi="Times New Roman" w:eastAsia="楷体"/>
          <w:sz w:val="28"/>
          <w:szCs w:val="28"/>
        </w:rPr>
        <w:t>”</w:t>
      </w:r>
      <w:r>
        <w:rPr>
          <w:rFonts w:ascii="Times New Roman" w:hAnsi="Times New Roman" w:eastAsia="楷体"/>
          <w:sz w:val="28"/>
          <w:szCs w:val="28"/>
        </w:rPr>
        <w:t>奖学金</w:t>
      </w:r>
    </w:p>
    <w:p>
      <w:pPr>
        <w:widowControl/>
        <w:shd w:val="clear" w:color="auto" w:fill="FFFFFF"/>
        <w:spacing w:line="180" w:lineRule="auto"/>
        <w:ind w:firstLine="560" w:firstLineChars="200"/>
        <w:jc w:val="left"/>
        <w:outlineLvl w:val="3"/>
        <w:rPr>
          <w:rFonts w:ascii="Times New Roman" w:hAnsi="Times New Roman" w:eastAsia="楷体"/>
          <w:sz w:val="28"/>
          <w:szCs w:val="28"/>
        </w:rPr>
      </w:pPr>
      <w:r>
        <w:rPr>
          <w:rFonts w:ascii="Times New Roman" w:hAnsi="Times New Roman" w:eastAsia="楷体"/>
          <w:sz w:val="28"/>
          <w:szCs w:val="28"/>
        </w:rPr>
        <w:t>上海商学院iOS俱乐部9名学生获</w:t>
      </w:r>
      <w:r>
        <w:rPr>
          <w:rFonts w:hint="eastAsia" w:ascii="Times New Roman" w:hAnsi="Times New Roman" w:eastAsia="楷体"/>
          <w:sz w:val="28"/>
          <w:szCs w:val="28"/>
        </w:rPr>
        <w:t>“</w:t>
      </w:r>
      <w:r>
        <w:rPr>
          <w:rFonts w:ascii="Times New Roman" w:hAnsi="Times New Roman" w:eastAsia="楷体"/>
          <w:sz w:val="28"/>
          <w:szCs w:val="28"/>
        </w:rPr>
        <w:t>苹果全球开发者大会</w:t>
      </w:r>
      <w:r>
        <w:rPr>
          <w:rFonts w:hint="eastAsia" w:ascii="Times New Roman" w:hAnsi="Times New Roman" w:eastAsia="楷体"/>
          <w:sz w:val="28"/>
          <w:szCs w:val="28"/>
        </w:rPr>
        <w:t>”</w:t>
      </w:r>
      <w:r>
        <w:rPr>
          <w:rFonts w:ascii="Times New Roman" w:hAnsi="Times New Roman" w:eastAsia="楷体"/>
          <w:sz w:val="28"/>
          <w:szCs w:val="28"/>
        </w:rPr>
        <w:t xml:space="preserve">奖学金，并赴美国参与一年一度的全球开发者大聚会，与全球350名获奖者们交流。苹果公司全球副总裁、大中华区总经理葛越来访并与WWDC奖学金获得学生分享交流。  </w:t>
      </w:r>
    </w:p>
    <w:p>
      <w:pPr>
        <w:spacing w:line="180" w:lineRule="auto"/>
        <w:jc w:val="center"/>
        <w:rPr>
          <w:rFonts w:ascii="Times New Roman" w:hAnsi="Times New Roman"/>
          <w:bCs/>
          <w:kern w:val="0"/>
          <w:sz w:val="28"/>
          <w:szCs w:val="28"/>
          <w:lang w:bidi="ar"/>
        </w:rPr>
      </w:pPr>
      <w:r>
        <w:rPr>
          <w:rFonts w:ascii="Times New Roman" w:hAnsi="Times New Roman"/>
        </w:rPr>
        <w:drawing>
          <wp:inline distT="0" distB="0" distL="114300" distR="114300">
            <wp:extent cx="4246245" cy="2827655"/>
            <wp:effectExtent l="0" t="0" r="8255" b="4445"/>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5"/>
                    <a:stretch>
                      <a:fillRect/>
                    </a:stretch>
                  </pic:blipFill>
                  <pic:spPr>
                    <a:xfrm>
                      <a:off x="0" y="0"/>
                      <a:ext cx="4246245" cy="2827655"/>
                    </a:xfrm>
                    <a:prstGeom prst="rect">
                      <a:avLst/>
                    </a:prstGeom>
                    <a:noFill/>
                    <a:ln>
                      <a:noFill/>
                    </a:ln>
                  </pic:spPr>
                </pic:pic>
              </a:graphicData>
            </a:graphic>
          </wp:inline>
        </w:drawing>
      </w:r>
    </w:p>
    <w:p>
      <w:pPr>
        <w:widowControl/>
        <w:shd w:val="clear" w:color="auto" w:fill="FFFFFF"/>
        <w:spacing w:line="180" w:lineRule="auto"/>
        <w:ind w:firstLine="480" w:firstLineChars="200"/>
        <w:jc w:val="left"/>
        <w:outlineLvl w:val="3"/>
        <w:rPr>
          <w:rFonts w:ascii="Times New Roman" w:hAnsi="Times New Roman" w:eastAsia="楷体"/>
        </w:rPr>
      </w:pPr>
      <w:r>
        <w:fldChar w:fldCharType="begin"/>
      </w:r>
      <w:r>
        <w:instrText xml:space="preserve"> HYPERLINK "https://tech.sina.com.cn/mobile/n/n/2019-05-27/doc-ihvhiews4818869.shtml" </w:instrText>
      </w:r>
      <w:r>
        <w:fldChar w:fldCharType="separate"/>
      </w:r>
      <w:r>
        <w:rPr>
          <w:rFonts w:ascii="Times New Roman" w:hAnsi="Times New Roman" w:eastAsia="楷体"/>
        </w:rPr>
        <w:t>https://tech.sina.com.cn/mobile/n/n/2019-05-27/doc-ihvhiews4818869.shtml</w:t>
      </w:r>
      <w:r>
        <w:rPr>
          <w:rFonts w:ascii="Times New Roman" w:hAnsi="Times New Roman" w:eastAsia="楷体"/>
        </w:rPr>
        <w:fldChar w:fldCharType="end"/>
      </w:r>
    </w:p>
    <w:p>
      <w:pPr>
        <w:widowControl/>
        <w:shd w:val="clear" w:color="auto" w:fill="FFFFFF"/>
        <w:spacing w:line="180" w:lineRule="auto"/>
        <w:ind w:firstLine="560" w:firstLineChars="200"/>
        <w:outlineLvl w:val="3"/>
        <w:rPr>
          <w:rFonts w:ascii="Times New Roman" w:hAnsi="Times New Roman" w:eastAsia="楷体"/>
          <w:sz w:val="28"/>
          <w:szCs w:val="28"/>
        </w:rPr>
      </w:pPr>
      <w:r>
        <w:rPr>
          <w:rFonts w:ascii="Times New Roman" w:hAnsi="Times New Roman" w:eastAsia="楷体"/>
          <w:sz w:val="28"/>
          <w:szCs w:val="28"/>
        </w:rPr>
        <w:t>2.</w:t>
      </w:r>
      <w:r>
        <w:rPr>
          <w:rFonts w:ascii="Times New Roman" w:hAnsi="Times New Roman"/>
        </w:rPr>
        <w:t xml:space="preserve"> </w:t>
      </w:r>
      <w:r>
        <w:rPr>
          <w:rFonts w:ascii="Times New Roman" w:hAnsi="Times New Roman" w:eastAsia="楷体"/>
          <w:sz w:val="28"/>
          <w:szCs w:val="28"/>
        </w:rPr>
        <w:t>市领导亲切接见上海商学院第45届</w:t>
      </w:r>
      <w:r>
        <w:rPr>
          <w:rFonts w:hint="eastAsia" w:ascii="Times New Roman" w:hAnsi="Times New Roman" w:eastAsia="楷体"/>
          <w:sz w:val="28"/>
          <w:szCs w:val="28"/>
        </w:rPr>
        <w:t>“</w:t>
      </w:r>
      <w:r>
        <w:rPr>
          <w:rFonts w:ascii="Times New Roman" w:hAnsi="Times New Roman" w:eastAsia="楷体"/>
          <w:sz w:val="28"/>
          <w:szCs w:val="28"/>
        </w:rPr>
        <w:t>世界技能大赛</w:t>
      </w:r>
      <w:r>
        <w:rPr>
          <w:rFonts w:hint="eastAsia" w:ascii="Times New Roman" w:hAnsi="Times New Roman" w:eastAsia="楷体"/>
          <w:sz w:val="28"/>
          <w:szCs w:val="28"/>
        </w:rPr>
        <w:t>”</w:t>
      </w:r>
      <w:r>
        <w:rPr>
          <w:rFonts w:ascii="Times New Roman" w:hAnsi="Times New Roman" w:eastAsia="楷体"/>
          <w:sz w:val="28"/>
          <w:szCs w:val="28"/>
        </w:rPr>
        <w:t xml:space="preserve">参赛师生  </w:t>
      </w:r>
    </w:p>
    <w:p>
      <w:pPr>
        <w:widowControl/>
        <w:shd w:val="clear" w:color="auto" w:fill="FFFFFF"/>
        <w:spacing w:line="180" w:lineRule="auto"/>
        <w:ind w:firstLine="560" w:firstLineChars="200"/>
        <w:outlineLvl w:val="3"/>
        <w:rPr>
          <w:rFonts w:ascii="Times New Roman" w:hAnsi="Times New Roman" w:eastAsia="楷体"/>
          <w:sz w:val="28"/>
          <w:szCs w:val="28"/>
        </w:rPr>
      </w:pPr>
      <w:r>
        <w:rPr>
          <w:rFonts w:ascii="Times New Roman" w:hAnsi="Times New Roman" w:eastAsia="楷体"/>
          <w:sz w:val="28"/>
          <w:szCs w:val="28"/>
        </w:rPr>
        <w:t>第45届世界技能大赛上海参赛总结表彰会举行，市委书记李强，市委副书记、市长应勇会见了参会人员，并对所有上海获奖选手和为参赛工作作出突出贡献的单位及个人进行表彰。副校长陈剑峰，酒店管理学院院长姜红，学生陈值受到市领导接见。商务软件解决方案和酒店接待项目在沪中国集训基地保障团队荣获</w:t>
      </w:r>
      <w:r>
        <w:rPr>
          <w:rFonts w:hint="eastAsia" w:ascii="Times New Roman" w:hAnsi="Times New Roman" w:eastAsia="楷体"/>
          <w:sz w:val="28"/>
          <w:szCs w:val="28"/>
        </w:rPr>
        <w:t>“</w:t>
      </w:r>
      <w:r>
        <w:rPr>
          <w:rFonts w:ascii="Times New Roman" w:hAnsi="Times New Roman" w:eastAsia="楷体"/>
          <w:sz w:val="28"/>
          <w:szCs w:val="28"/>
        </w:rPr>
        <w:t>工人先锋号</w:t>
      </w:r>
      <w:r>
        <w:rPr>
          <w:rFonts w:hint="eastAsia" w:ascii="Times New Roman" w:hAnsi="Times New Roman" w:eastAsia="楷体"/>
          <w:sz w:val="28"/>
          <w:szCs w:val="28"/>
        </w:rPr>
        <w:t>”</w:t>
      </w:r>
      <w:r>
        <w:rPr>
          <w:rFonts w:ascii="Times New Roman" w:hAnsi="Times New Roman" w:eastAsia="楷体"/>
          <w:sz w:val="28"/>
          <w:szCs w:val="28"/>
        </w:rPr>
        <w:t>称号。</w:t>
      </w:r>
    </w:p>
    <w:p>
      <w:pPr>
        <w:jc w:val="center"/>
        <w:rPr>
          <w:rFonts w:ascii="Times New Roman" w:hAnsi="Times New Roman"/>
          <w:sz w:val="28"/>
          <w:szCs w:val="28"/>
        </w:rPr>
      </w:pPr>
      <w:r>
        <w:rPr>
          <w:rFonts w:ascii="Times New Roman" w:hAnsi="Times New Roman"/>
          <w:sz w:val="28"/>
          <w:szCs w:val="28"/>
        </w:rPr>
        <w:drawing>
          <wp:inline distT="0" distB="0" distL="114300" distR="114300">
            <wp:extent cx="4098290" cy="2288540"/>
            <wp:effectExtent l="0" t="0" r="3810" b="10160"/>
            <wp:docPr id="1"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IMG_256"/>
                    <pic:cNvPicPr>
                      <a:picLocks noChangeAspect="1"/>
                    </pic:cNvPicPr>
                  </pic:nvPicPr>
                  <pic:blipFill>
                    <a:blip r:embed="rId6"/>
                    <a:stretch>
                      <a:fillRect/>
                    </a:stretch>
                  </pic:blipFill>
                  <pic:spPr>
                    <a:xfrm>
                      <a:off x="0" y="0"/>
                      <a:ext cx="4098290" cy="2288540"/>
                    </a:xfrm>
                    <a:prstGeom prst="rect">
                      <a:avLst/>
                    </a:prstGeom>
                    <a:noFill/>
                    <a:ln>
                      <a:noFill/>
                    </a:ln>
                  </pic:spPr>
                </pic:pic>
              </a:graphicData>
            </a:graphic>
          </wp:inline>
        </w:drawing>
      </w:r>
    </w:p>
    <w:p>
      <w:pPr>
        <w:widowControl/>
        <w:shd w:val="clear" w:color="auto" w:fill="FFFFFF"/>
        <w:spacing w:line="180" w:lineRule="auto"/>
        <w:ind w:firstLine="480" w:firstLineChars="200"/>
        <w:jc w:val="left"/>
        <w:outlineLvl w:val="3"/>
        <w:rPr>
          <w:rFonts w:ascii="Times New Roman" w:hAnsi="Times New Roman"/>
        </w:rPr>
      </w:pPr>
      <w:r>
        <w:fldChar w:fldCharType="begin"/>
      </w:r>
      <w:r>
        <w:instrText xml:space="preserve"> HYPERLINK "http://mini.eastday.com/mobile/191019110100894.html" </w:instrText>
      </w:r>
      <w:r>
        <w:fldChar w:fldCharType="separate"/>
      </w:r>
      <w:r>
        <w:rPr>
          <w:rFonts w:ascii="Times New Roman" w:hAnsi="Times New Roman" w:eastAsia="楷体"/>
        </w:rPr>
        <w:t>http://mini.eastday.com/mobile/191019110100894.html</w:t>
      </w:r>
      <w:r>
        <w:rPr>
          <w:rFonts w:ascii="Times New Roman" w:hAnsi="Times New Roman" w:eastAsia="楷体"/>
        </w:rPr>
        <w:fldChar w:fldCharType="end"/>
      </w:r>
    </w:p>
    <w:p>
      <w:pPr>
        <w:widowControl/>
        <w:spacing w:line="480" w:lineRule="auto"/>
        <w:ind w:firstLine="560" w:firstLineChars="200"/>
        <w:jc w:val="left"/>
        <w:rPr>
          <w:rFonts w:ascii="Times New Roman" w:hAnsi="Times New Roman" w:eastAsia="楷体"/>
          <w:sz w:val="28"/>
          <w:szCs w:val="28"/>
        </w:rPr>
      </w:pPr>
      <w:r>
        <w:rPr>
          <w:rFonts w:ascii="Times New Roman" w:hAnsi="Times New Roman" w:eastAsia="楷体"/>
          <w:sz w:val="28"/>
          <w:szCs w:val="28"/>
        </w:rPr>
        <w:t>3.对标世界技能大赛，上海商学院激励学子走技能成才、技能报国之路</w:t>
      </w:r>
    </w:p>
    <w:p>
      <w:pPr>
        <w:widowControl/>
        <w:spacing w:line="480" w:lineRule="auto"/>
        <w:ind w:firstLine="560" w:firstLineChars="200"/>
        <w:jc w:val="left"/>
        <w:rPr>
          <w:rFonts w:ascii="Times New Roman" w:hAnsi="Times New Roman" w:eastAsia="楷体"/>
          <w:sz w:val="28"/>
          <w:szCs w:val="28"/>
        </w:rPr>
      </w:pPr>
      <w:r>
        <w:rPr>
          <w:rFonts w:ascii="Times New Roman" w:hAnsi="Times New Roman" w:eastAsia="楷体"/>
          <w:sz w:val="28"/>
          <w:szCs w:val="28"/>
        </w:rPr>
        <w:t>上海商学院以备战2021年上海第46届世界技能大赛为契机，通过编制《上海商学院应用型人才培养改革方案》，不断优化提升学校应用型人才的培养质量和层次水平。</w:t>
      </w:r>
    </w:p>
    <w:p>
      <w:pPr>
        <w:widowControl/>
        <w:spacing w:line="480" w:lineRule="auto"/>
        <w:jc w:val="center"/>
        <w:rPr>
          <w:rFonts w:ascii="Times New Roman" w:hAnsi="Times New Roman" w:eastAsia="楷体"/>
          <w:sz w:val="28"/>
          <w:szCs w:val="28"/>
        </w:rPr>
      </w:pPr>
      <w:r>
        <w:rPr>
          <w:rFonts w:ascii="Times New Roman" w:hAnsi="Times New Roman"/>
          <w:sz w:val="28"/>
          <w:szCs w:val="28"/>
        </w:rPr>
        <w:drawing>
          <wp:inline distT="0" distB="0" distL="114300" distR="114300">
            <wp:extent cx="3994785" cy="2394585"/>
            <wp:effectExtent l="0" t="0" r="5715" b="5715"/>
            <wp:docPr id="3"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IMG_256"/>
                    <pic:cNvPicPr>
                      <a:picLocks noChangeAspect="1"/>
                    </pic:cNvPicPr>
                  </pic:nvPicPr>
                  <pic:blipFill>
                    <a:blip r:embed="rId7"/>
                    <a:stretch>
                      <a:fillRect/>
                    </a:stretch>
                  </pic:blipFill>
                  <pic:spPr>
                    <a:xfrm>
                      <a:off x="0" y="0"/>
                      <a:ext cx="4005081" cy="2401357"/>
                    </a:xfrm>
                    <a:prstGeom prst="rect">
                      <a:avLst/>
                    </a:prstGeom>
                    <a:noFill/>
                    <a:ln>
                      <a:noFill/>
                    </a:ln>
                  </pic:spPr>
                </pic:pic>
              </a:graphicData>
            </a:graphic>
          </wp:inline>
        </w:drawing>
      </w:r>
    </w:p>
    <w:p>
      <w:pPr>
        <w:widowControl/>
        <w:spacing w:line="480" w:lineRule="auto"/>
        <w:jc w:val="left"/>
        <w:rPr>
          <w:rFonts w:ascii="Times New Roman" w:hAnsi="Times New Roman" w:eastAsia="楷体"/>
          <w:sz w:val="28"/>
          <w:szCs w:val="28"/>
        </w:rPr>
      </w:pPr>
      <w:r>
        <w:fldChar w:fldCharType="begin"/>
      </w:r>
      <w:r>
        <w:instrText xml:space="preserve"> HYPERLINK "http://www.why.com.cn/wx/article/2019/11/21/15743210231050144411.html?" </w:instrText>
      </w:r>
      <w:r>
        <w:fldChar w:fldCharType="separate"/>
      </w:r>
      <w:r>
        <w:rPr>
          <w:rFonts w:ascii="Times New Roman" w:hAnsi="Times New Roman" w:eastAsia="楷体"/>
        </w:rPr>
        <w:t>http://www.why.com.cn/wx/article/2019/11/21/15743210231050144411.html</w:t>
      </w:r>
      <w:r>
        <w:rPr>
          <w:rFonts w:ascii="Times New Roman" w:hAnsi="Times New Roman" w:eastAsia="楷体"/>
        </w:rPr>
        <w:fldChar w:fldCharType="end"/>
      </w:r>
    </w:p>
    <w:p>
      <w:pPr>
        <w:numPr>
          <w:ilvl w:val="0"/>
          <w:numId w:val="1"/>
        </w:numPr>
        <w:ind w:firstLine="560" w:firstLineChars="200"/>
        <w:rPr>
          <w:rFonts w:ascii="Times New Roman" w:hAnsi="Times New Roman" w:eastAsia="楷体"/>
          <w:sz w:val="28"/>
          <w:szCs w:val="28"/>
        </w:rPr>
      </w:pPr>
      <w:r>
        <w:rPr>
          <w:rFonts w:ascii="Times New Roman" w:hAnsi="Times New Roman" w:eastAsia="楷体"/>
          <w:sz w:val="28"/>
          <w:szCs w:val="28"/>
        </w:rPr>
        <w:t>其它对示范中心发展有重大影响的活动等。</w:t>
      </w:r>
    </w:p>
    <w:p>
      <w:pPr>
        <w:ind w:firstLine="560" w:firstLineChars="200"/>
        <w:rPr>
          <w:rFonts w:ascii="Times New Roman" w:hAnsi="Times New Roman" w:eastAsia="楷体"/>
          <w:sz w:val="28"/>
          <w:szCs w:val="28"/>
        </w:rPr>
      </w:pPr>
      <w:r>
        <w:rPr>
          <w:rFonts w:ascii="Times New Roman" w:hAnsi="Times New Roman" w:eastAsia="楷体"/>
          <w:sz w:val="28"/>
          <w:szCs w:val="28"/>
        </w:rPr>
        <w:t>1.2019年3月-9月，作为第45届世界技能大赛商务软件解决方案和酒店接待项目在沪中国集训基地，承办中国集训队</w:t>
      </w:r>
      <w:r>
        <w:rPr>
          <w:rFonts w:hint="eastAsia" w:ascii="Times New Roman" w:hAnsi="Times New Roman" w:eastAsia="楷体"/>
          <w:sz w:val="28"/>
          <w:szCs w:val="28"/>
        </w:rPr>
        <w:t>“</w:t>
      </w:r>
      <w:r>
        <w:rPr>
          <w:rFonts w:ascii="Times New Roman" w:hAnsi="Times New Roman" w:eastAsia="楷体"/>
          <w:sz w:val="28"/>
          <w:szCs w:val="28"/>
        </w:rPr>
        <w:t>四进一</w:t>
      </w:r>
      <w:r>
        <w:rPr>
          <w:rFonts w:hint="eastAsia" w:ascii="Times New Roman" w:hAnsi="Times New Roman" w:eastAsia="楷体"/>
          <w:sz w:val="28"/>
          <w:szCs w:val="28"/>
        </w:rPr>
        <w:t>”</w:t>
      </w:r>
      <w:r>
        <w:rPr>
          <w:rFonts w:ascii="Times New Roman" w:hAnsi="Times New Roman" w:eastAsia="楷体"/>
          <w:sz w:val="28"/>
          <w:szCs w:val="28"/>
        </w:rPr>
        <w:t>考核，保障团队荣获</w:t>
      </w:r>
      <w:r>
        <w:rPr>
          <w:rFonts w:hint="eastAsia" w:ascii="Times New Roman" w:hAnsi="Times New Roman" w:eastAsia="楷体"/>
          <w:sz w:val="28"/>
          <w:szCs w:val="28"/>
        </w:rPr>
        <w:t>“</w:t>
      </w:r>
      <w:r>
        <w:rPr>
          <w:rFonts w:ascii="Times New Roman" w:hAnsi="Times New Roman" w:eastAsia="楷体"/>
          <w:sz w:val="28"/>
          <w:szCs w:val="28"/>
        </w:rPr>
        <w:t>工人先锋号</w:t>
      </w:r>
      <w:r>
        <w:rPr>
          <w:rFonts w:hint="eastAsia" w:ascii="Times New Roman" w:hAnsi="Times New Roman" w:eastAsia="楷体"/>
          <w:sz w:val="28"/>
          <w:szCs w:val="28"/>
        </w:rPr>
        <w:t>”</w:t>
      </w:r>
      <w:r>
        <w:rPr>
          <w:rFonts w:ascii="Times New Roman" w:hAnsi="Times New Roman" w:eastAsia="楷体"/>
          <w:sz w:val="28"/>
          <w:szCs w:val="28"/>
        </w:rPr>
        <w:t>称号。</w:t>
      </w:r>
    </w:p>
    <w:p>
      <w:pPr>
        <w:ind w:firstLine="560" w:firstLineChars="200"/>
        <w:rPr>
          <w:rFonts w:ascii="Times New Roman" w:hAnsi="Times New Roman" w:eastAsia="楷体"/>
          <w:sz w:val="28"/>
          <w:szCs w:val="28"/>
        </w:rPr>
      </w:pPr>
      <w:r>
        <w:rPr>
          <w:rFonts w:ascii="Times New Roman" w:hAnsi="Times New Roman" w:eastAsia="楷体"/>
          <w:sz w:val="28"/>
          <w:szCs w:val="28"/>
        </w:rPr>
        <w:t>2.2019年3月-9月，组织第六届全国大学生</w:t>
      </w:r>
      <w:r>
        <w:rPr>
          <w:rFonts w:hint="eastAsia" w:ascii="Times New Roman" w:hAnsi="Times New Roman" w:eastAsia="楷体"/>
          <w:sz w:val="28"/>
          <w:szCs w:val="28"/>
        </w:rPr>
        <w:t>“</w:t>
      </w:r>
      <w:r>
        <w:rPr>
          <w:rFonts w:ascii="Times New Roman" w:hAnsi="Times New Roman" w:eastAsia="楷体"/>
          <w:sz w:val="28"/>
          <w:szCs w:val="28"/>
        </w:rPr>
        <w:t>联盟杯</w:t>
      </w:r>
      <w:r>
        <w:rPr>
          <w:rFonts w:hint="eastAsia" w:ascii="Times New Roman" w:hAnsi="Times New Roman" w:eastAsia="楷体"/>
          <w:sz w:val="28"/>
          <w:szCs w:val="28"/>
        </w:rPr>
        <w:t>”</w:t>
      </w:r>
      <w:r>
        <w:rPr>
          <w:rFonts w:ascii="Times New Roman" w:hAnsi="Times New Roman" w:eastAsia="楷体"/>
          <w:sz w:val="28"/>
          <w:szCs w:val="28"/>
        </w:rPr>
        <w:t>虚拟仿真商业实践企业经营大赛校级选拔赛。</w:t>
      </w:r>
    </w:p>
    <w:p>
      <w:pPr>
        <w:ind w:firstLine="560" w:firstLineChars="200"/>
        <w:rPr>
          <w:rFonts w:ascii="Times New Roman" w:hAnsi="Times New Roman" w:eastAsia="楷体"/>
          <w:sz w:val="28"/>
          <w:szCs w:val="28"/>
        </w:rPr>
      </w:pPr>
      <w:r>
        <w:rPr>
          <w:rFonts w:ascii="Times New Roman" w:hAnsi="Times New Roman" w:eastAsia="楷体"/>
          <w:sz w:val="28"/>
          <w:szCs w:val="28"/>
        </w:rPr>
        <w:t>3.2019年11月，与上海庆科信息技术有限公司签订创新创业校企合作实验实训基地协议。</w:t>
      </w:r>
    </w:p>
    <w:p>
      <w:pPr>
        <w:ind w:firstLine="560" w:firstLineChars="200"/>
        <w:rPr>
          <w:rFonts w:ascii="Times New Roman" w:hAnsi="Times New Roman" w:eastAsia="楷体"/>
          <w:sz w:val="28"/>
          <w:szCs w:val="28"/>
        </w:rPr>
      </w:pPr>
      <w:r>
        <w:rPr>
          <w:rFonts w:ascii="Times New Roman" w:hAnsi="Times New Roman" w:eastAsia="楷体"/>
          <w:sz w:val="28"/>
          <w:szCs w:val="28"/>
        </w:rPr>
        <w:t>4.2019年12月，教育部公布2019年第一批产学合作协同育人项目，我校共有8个项目获批立项，其中包括示范中心教师主持的《虚拟仿真实验教学体系的改革与实践》和《教育工程认证下的OBE质量考核管理与分析》。</w:t>
      </w:r>
    </w:p>
    <w:p>
      <w:pPr>
        <w:ind w:firstLine="560" w:firstLineChars="200"/>
        <w:rPr>
          <w:rFonts w:ascii="Times New Roman" w:hAnsi="Times New Roman" w:eastAsia="黑体"/>
          <w:sz w:val="28"/>
          <w:szCs w:val="28"/>
        </w:rPr>
      </w:pPr>
      <w:r>
        <w:rPr>
          <w:rFonts w:ascii="Times New Roman" w:hAnsi="Times New Roman" w:eastAsia="黑体"/>
          <w:sz w:val="28"/>
          <w:szCs w:val="28"/>
        </w:rPr>
        <w:t>六、示范中心存在的主要问题</w:t>
      </w:r>
    </w:p>
    <w:p>
      <w:pPr>
        <w:ind w:firstLine="560" w:firstLineChars="200"/>
        <w:rPr>
          <w:rFonts w:ascii="Times New Roman" w:hAnsi="Times New Roman" w:eastAsia="楷体"/>
          <w:sz w:val="28"/>
          <w:szCs w:val="28"/>
        </w:rPr>
      </w:pPr>
      <w:r>
        <w:rPr>
          <w:rFonts w:ascii="Times New Roman" w:hAnsi="Times New Roman" w:eastAsia="楷体"/>
          <w:sz w:val="28"/>
          <w:szCs w:val="28"/>
        </w:rPr>
        <w:t>1.对接学校一流本科、一流课程建设工作还有待加强。随着学校内涵建设和教学改革工作的深入推进，对商科公共实验课教学提出新的更高要求，跨学科、跨专业的综合性、创新性实验课程数量有待增加，课程质量有待提升。</w:t>
      </w:r>
    </w:p>
    <w:p>
      <w:pPr>
        <w:ind w:firstLine="560" w:firstLineChars="200"/>
        <w:rPr>
          <w:rFonts w:ascii="Times New Roman" w:hAnsi="Times New Roman" w:eastAsia="楷体"/>
          <w:sz w:val="28"/>
          <w:szCs w:val="28"/>
        </w:rPr>
      </w:pPr>
      <w:r>
        <w:rPr>
          <w:rFonts w:ascii="Times New Roman" w:hAnsi="Times New Roman" w:eastAsia="楷体"/>
          <w:sz w:val="28"/>
          <w:szCs w:val="28"/>
        </w:rPr>
        <w:t>2.实验教学与信息化的深度融合工作还有待加强。实验课程建设和教学如何充分运用现代信息技术的成果还需要进一步探索，实验教学及教学管理如何与学校智慧校园建设同步推进工作做得还不够，需要持续提高实验教学、技术和管理人员的信息技术应用能力和水平。</w:t>
      </w:r>
    </w:p>
    <w:p>
      <w:pPr>
        <w:ind w:firstLine="560" w:firstLineChars="200"/>
        <w:rPr>
          <w:rFonts w:ascii="Times New Roman" w:hAnsi="Times New Roman" w:eastAsia="楷体"/>
          <w:sz w:val="28"/>
          <w:szCs w:val="28"/>
        </w:rPr>
      </w:pPr>
      <w:r>
        <w:rPr>
          <w:rFonts w:ascii="Times New Roman" w:hAnsi="Times New Roman" w:eastAsia="楷体"/>
          <w:sz w:val="28"/>
          <w:szCs w:val="28"/>
        </w:rPr>
        <w:t>3.校校合作、校企合作还不够深入，向社会开放共享资源方面还需探索新机制。在资源共享和学分互认方面还未取得突破，企业与学校的壁垒突破的不够，推进横向课题进程缓慢，汇聚企业资源支持高校创新创业教育建设力度不够。</w:t>
      </w:r>
    </w:p>
    <w:p>
      <w:pPr>
        <w:ind w:firstLine="560" w:firstLineChars="200"/>
        <w:rPr>
          <w:rFonts w:ascii="Times New Roman" w:hAnsi="Times New Roman" w:eastAsia="黑体"/>
          <w:sz w:val="28"/>
          <w:szCs w:val="28"/>
        </w:rPr>
      </w:pPr>
      <w:r>
        <w:rPr>
          <w:rFonts w:ascii="Times New Roman" w:hAnsi="Times New Roman" w:eastAsia="黑体"/>
          <w:sz w:val="28"/>
          <w:szCs w:val="28"/>
        </w:rPr>
        <w:t>七、所在学校与学校上级主管部门的支持</w:t>
      </w:r>
    </w:p>
    <w:p>
      <w:pPr>
        <w:spacing w:line="360" w:lineRule="auto"/>
        <w:ind w:firstLine="560" w:firstLineChars="200"/>
        <w:rPr>
          <w:rFonts w:ascii="Times New Roman" w:hAnsi="Times New Roman" w:eastAsia="楷体"/>
          <w:sz w:val="28"/>
          <w:szCs w:val="28"/>
        </w:rPr>
      </w:pPr>
      <w:r>
        <w:rPr>
          <w:rFonts w:ascii="Times New Roman" w:hAnsi="Times New Roman" w:eastAsia="楷体"/>
          <w:sz w:val="28"/>
          <w:szCs w:val="28"/>
        </w:rPr>
        <w:t>上海市教育委员会重点支持我校进入上海高等学校一流本科专业群建设、应用型本科试点专业建设系列以及一流本科专业建设“</w:t>
      </w:r>
      <w:r>
        <w:rPr>
          <w:rFonts w:ascii="Times New Roman" w:hAnsi="Times New Roman" w:eastAsia="楷体"/>
          <w:color w:val="000000" w:themeColor="text1"/>
          <w:sz w:val="28"/>
          <w:szCs w:val="28"/>
          <w14:textFill>
            <w14:solidFill>
              <w14:schemeClr w14:val="tx1"/>
            </w14:solidFill>
          </w14:textFill>
        </w:rPr>
        <w:t>双万计划”</w:t>
      </w:r>
      <w:r>
        <w:rPr>
          <w:rFonts w:ascii="Times New Roman" w:hAnsi="Times New Roman" w:eastAsia="楷体"/>
          <w:sz w:val="28"/>
          <w:szCs w:val="28"/>
        </w:rPr>
        <w:t>，为实验教学示范中心的建设和发展提供了重要的平台和机遇。学校设立一流本科以及一流课程建设引领计划，学校示范中心建设和运行管理委员会，协调解决示范中心发展中的重大问题。示范中心教学指导委员会、专家委员会，定期召开会议研究相关工作、评审建设项目。</w:t>
      </w:r>
    </w:p>
    <w:p>
      <w:pPr>
        <w:spacing w:line="360" w:lineRule="auto"/>
        <w:ind w:firstLine="560" w:firstLineChars="200"/>
        <w:rPr>
          <w:rFonts w:ascii="Times New Roman" w:hAnsi="Times New Roman" w:eastAsia="楷体"/>
          <w:sz w:val="28"/>
          <w:szCs w:val="28"/>
        </w:rPr>
      </w:pPr>
      <w:r>
        <w:rPr>
          <w:rFonts w:ascii="Times New Roman" w:hAnsi="Times New Roman" w:eastAsia="楷体"/>
          <w:sz w:val="28"/>
          <w:szCs w:val="28"/>
        </w:rPr>
        <w:t>学校加强一流本科人才培养模式、实验课程体系改革、应用型人才评价指标体系等方面的理论和应用研究，制定关于实验人才保障的相关政策，在教学团队建设、实验课程建设、实验教学研究项目、实验教学人员列入本科教学教师激励计划等方面予以支持和政策倾斜。学校核拨的专项建设经费和日常运行管理经费满足工作需要。</w:t>
      </w:r>
    </w:p>
    <w:p>
      <w:pPr>
        <w:ind w:firstLine="560" w:firstLineChars="200"/>
        <w:rPr>
          <w:rFonts w:ascii="Times New Roman" w:hAnsi="Times New Roman" w:eastAsia="黑体"/>
          <w:sz w:val="28"/>
          <w:szCs w:val="28"/>
        </w:rPr>
      </w:pPr>
      <w:r>
        <w:rPr>
          <w:rFonts w:ascii="Times New Roman" w:hAnsi="Times New Roman" w:eastAsia="黑体"/>
          <w:sz w:val="28"/>
          <w:szCs w:val="28"/>
        </w:rPr>
        <w:t>八、下一年发展思路</w:t>
      </w:r>
    </w:p>
    <w:p>
      <w:pPr>
        <w:spacing w:line="360" w:lineRule="auto"/>
        <w:ind w:firstLine="560" w:firstLineChars="200"/>
        <w:rPr>
          <w:rFonts w:ascii="Times New Roman" w:hAnsi="Times New Roman" w:eastAsia="楷体"/>
          <w:sz w:val="28"/>
          <w:szCs w:val="28"/>
        </w:rPr>
      </w:pPr>
      <w:r>
        <w:rPr>
          <w:rFonts w:ascii="Times New Roman" w:hAnsi="Times New Roman" w:eastAsia="楷体"/>
          <w:sz w:val="28"/>
          <w:szCs w:val="28"/>
        </w:rPr>
        <w:t>示范中心将继续认真贯彻落实《国家级实验教学示范中心管理办法》，主动对接学校一流本科建设目标和任务的要求，进一步整合优势资源，努力构建跨学科、跨专业商科公共实验课程体系；落实实验课课程思政的要求，加强实验“金课”建设；加强实验教学、技术和管理队伍建设，提高信息化水平，推进本科教学教师激励计划项目化管理；深化校企合作，推进产学合作协同育人项目落地，推进大学生创新创业训练计划项目、学生社团和创客空间工作室建设；加强与其他地区高校等单位的合作，提升开放运行和对外辐射能力。</w:t>
      </w:r>
    </w:p>
    <w:p>
      <w:pPr>
        <w:jc w:val="center"/>
        <w:rPr>
          <w:rFonts w:ascii="Times New Roman" w:hAnsi="Times New Roman" w:eastAsia="黑体"/>
          <w:b/>
          <w:bCs/>
          <w:w w:val="90"/>
          <w:sz w:val="32"/>
          <w:szCs w:val="32"/>
        </w:rPr>
      </w:pPr>
      <w:r>
        <w:rPr>
          <w:rFonts w:ascii="Times New Roman" w:hAnsi="Times New Roman" w:eastAsia="黑体"/>
          <w:b/>
          <w:bCs/>
          <w:w w:val="90"/>
          <w:sz w:val="32"/>
          <w:szCs w:val="32"/>
        </w:rPr>
        <w:t>第二部分 示范中心数据</w:t>
      </w:r>
    </w:p>
    <w:p>
      <w:pPr>
        <w:jc w:val="center"/>
        <w:rPr>
          <w:rFonts w:ascii="Times New Roman" w:hAnsi="Times New Roman" w:eastAsia="楷体"/>
          <w:b/>
          <w:bCs/>
          <w:w w:val="90"/>
          <w:sz w:val="28"/>
          <w:szCs w:val="28"/>
        </w:rPr>
      </w:pPr>
      <w:r>
        <w:rPr>
          <w:rFonts w:ascii="Times New Roman" w:hAnsi="Times New Roman" w:eastAsia="楷体"/>
          <w:b/>
          <w:bCs/>
          <w:w w:val="90"/>
          <w:sz w:val="28"/>
          <w:szCs w:val="28"/>
        </w:rPr>
        <w:t>（</w:t>
      </w:r>
      <w:r>
        <w:rPr>
          <w:rFonts w:ascii="Times New Roman" w:hAnsi="Times New Roman" w:eastAsia="楷体"/>
          <w:w w:val="90"/>
          <w:sz w:val="28"/>
          <w:szCs w:val="28"/>
        </w:rPr>
        <w:t>数据采集时间为 2019年1月1日至12月31日</w:t>
      </w:r>
      <w:r>
        <w:rPr>
          <w:rFonts w:ascii="Times New Roman" w:hAnsi="Times New Roman" w:eastAsia="楷体"/>
          <w:b/>
          <w:bCs/>
          <w:w w:val="90"/>
          <w:sz w:val="28"/>
          <w:szCs w:val="28"/>
        </w:rPr>
        <w:t>）</w:t>
      </w:r>
    </w:p>
    <w:p>
      <w:pPr>
        <w:spacing w:before="156" w:beforeLines="50" w:after="156" w:afterLines="50"/>
        <w:ind w:firstLine="643" w:firstLineChars="200"/>
        <w:rPr>
          <w:rFonts w:ascii="Times New Roman" w:hAnsi="Times New Roman" w:eastAsia="黑体"/>
          <w:b/>
          <w:bCs/>
          <w:sz w:val="32"/>
          <w:szCs w:val="32"/>
        </w:rPr>
      </w:pPr>
      <w:r>
        <w:rPr>
          <w:rFonts w:ascii="Times New Roman" w:hAnsi="Times New Roman" w:eastAsia="黑体"/>
          <w:b/>
          <w:bCs/>
          <w:sz w:val="32"/>
          <w:szCs w:val="32"/>
        </w:rPr>
        <w:t>一、示范中心基本情况</w:t>
      </w:r>
    </w:p>
    <w:tbl>
      <w:tblPr>
        <w:tblStyle w:val="6"/>
        <w:tblW w:w="4999"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417"/>
        <w:gridCol w:w="1098"/>
        <w:gridCol w:w="617"/>
        <w:gridCol w:w="800"/>
        <w:gridCol w:w="283"/>
        <w:gridCol w:w="1563"/>
        <w:gridCol w:w="1418"/>
        <w:gridCol w:w="138"/>
        <w:gridCol w:w="11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2" w:hRule="atLeast"/>
        </w:trPr>
        <w:tc>
          <w:tcPr>
            <w:tcW w:w="2516" w:type="dxa"/>
            <w:gridSpan w:val="2"/>
          </w:tcPr>
          <w:p>
            <w:pPr>
              <w:jc w:val="center"/>
              <w:rPr>
                <w:rFonts w:ascii="Times New Roman" w:hAnsi="Times New Roman" w:eastAsia="黑体"/>
                <w:bCs/>
                <w:sz w:val="28"/>
                <w:szCs w:val="28"/>
              </w:rPr>
            </w:pPr>
            <w:r>
              <w:rPr>
                <w:rFonts w:ascii="Times New Roman" w:hAnsi="Times New Roman" w:eastAsia="黑体"/>
                <w:bCs/>
                <w:sz w:val="28"/>
                <w:szCs w:val="28"/>
              </w:rPr>
              <w:t>示范中心名称</w:t>
            </w:r>
          </w:p>
        </w:tc>
        <w:tc>
          <w:tcPr>
            <w:tcW w:w="6004" w:type="dxa"/>
            <w:gridSpan w:val="7"/>
          </w:tcPr>
          <w:p>
            <w:pPr>
              <w:rPr>
                <w:rFonts w:ascii="Times New Roman" w:hAnsi="Times New Roman" w:eastAsia="黑体"/>
                <w:bCs/>
                <w:sz w:val="28"/>
                <w:szCs w:val="28"/>
              </w:rPr>
            </w:pPr>
            <w:r>
              <w:rPr>
                <w:rFonts w:ascii="Times New Roman" w:hAnsi="Times New Roman" w:eastAsia="黑体"/>
                <w:bCs/>
                <w:sz w:val="27"/>
                <w:szCs w:val="27"/>
              </w:rPr>
              <w:t>现代流通国家级实验教学示范中心（上海商学院）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2" w:hRule="atLeast"/>
        </w:trPr>
        <w:tc>
          <w:tcPr>
            <w:tcW w:w="2516" w:type="dxa"/>
            <w:gridSpan w:val="2"/>
          </w:tcPr>
          <w:p>
            <w:pPr>
              <w:jc w:val="center"/>
              <w:rPr>
                <w:rFonts w:ascii="Times New Roman" w:hAnsi="Times New Roman" w:eastAsia="黑体"/>
                <w:bCs/>
                <w:sz w:val="28"/>
                <w:szCs w:val="28"/>
              </w:rPr>
            </w:pPr>
            <w:r>
              <w:rPr>
                <w:rFonts w:ascii="Times New Roman" w:hAnsi="Times New Roman" w:eastAsia="黑体"/>
                <w:bCs/>
                <w:sz w:val="28"/>
                <w:szCs w:val="28"/>
              </w:rPr>
              <w:t>所在学校名称</w:t>
            </w:r>
          </w:p>
        </w:tc>
        <w:tc>
          <w:tcPr>
            <w:tcW w:w="6004" w:type="dxa"/>
            <w:gridSpan w:val="7"/>
          </w:tcPr>
          <w:p>
            <w:pPr>
              <w:rPr>
                <w:rFonts w:ascii="Times New Roman" w:hAnsi="Times New Roman" w:eastAsia="黑体"/>
                <w:bCs/>
                <w:sz w:val="28"/>
                <w:szCs w:val="28"/>
              </w:rPr>
            </w:pPr>
            <w:r>
              <w:rPr>
                <w:rFonts w:ascii="Times New Roman" w:hAnsi="Times New Roman" w:eastAsia="黑体"/>
                <w:bCs/>
                <w:sz w:val="28"/>
                <w:szCs w:val="28"/>
              </w:rPr>
              <w:t>上海商学院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2" w:hRule="atLeast"/>
        </w:trPr>
        <w:tc>
          <w:tcPr>
            <w:tcW w:w="2516" w:type="dxa"/>
            <w:gridSpan w:val="2"/>
          </w:tcPr>
          <w:p>
            <w:pPr>
              <w:jc w:val="center"/>
              <w:rPr>
                <w:rFonts w:ascii="Times New Roman" w:hAnsi="Times New Roman" w:eastAsia="黑体"/>
                <w:bCs/>
                <w:sz w:val="28"/>
                <w:szCs w:val="28"/>
              </w:rPr>
            </w:pPr>
            <w:r>
              <w:rPr>
                <w:rFonts w:ascii="Times New Roman" w:hAnsi="Times New Roman" w:eastAsia="黑体"/>
                <w:bCs/>
                <w:sz w:val="28"/>
                <w:szCs w:val="28"/>
              </w:rPr>
              <w:t>主管部门名称</w:t>
            </w:r>
          </w:p>
        </w:tc>
        <w:tc>
          <w:tcPr>
            <w:tcW w:w="6004" w:type="dxa"/>
            <w:gridSpan w:val="7"/>
          </w:tcPr>
          <w:p>
            <w:pPr>
              <w:rPr>
                <w:rFonts w:ascii="Times New Roman" w:hAnsi="Times New Roman" w:eastAsia="黑体"/>
                <w:bCs/>
                <w:sz w:val="28"/>
                <w:szCs w:val="28"/>
              </w:rPr>
            </w:pPr>
            <w:r>
              <w:rPr>
                <w:rFonts w:ascii="Times New Roman" w:hAnsi="Times New Roman" w:eastAsia="黑体"/>
                <w:bCs/>
                <w:sz w:val="28"/>
                <w:szCs w:val="28"/>
              </w:rPr>
              <w:t>上海市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2" w:hRule="atLeast"/>
        </w:trPr>
        <w:tc>
          <w:tcPr>
            <w:tcW w:w="2516" w:type="dxa"/>
            <w:gridSpan w:val="2"/>
          </w:tcPr>
          <w:p>
            <w:pPr>
              <w:jc w:val="center"/>
              <w:rPr>
                <w:rFonts w:ascii="Times New Roman" w:hAnsi="Times New Roman" w:eastAsia="黑体"/>
                <w:bCs/>
                <w:sz w:val="28"/>
                <w:szCs w:val="28"/>
              </w:rPr>
            </w:pPr>
            <w:r>
              <w:rPr>
                <w:rFonts w:ascii="Times New Roman" w:hAnsi="Times New Roman" w:eastAsia="黑体"/>
                <w:bCs/>
                <w:sz w:val="28"/>
                <w:szCs w:val="28"/>
              </w:rPr>
              <w:t>示范中心门户网址</w:t>
            </w:r>
          </w:p>
        </w:tc>
        <w:tc>
          <w:tcPr>
            <w:tcW w:w="6004" w:type="dxa"/>
            <w:gridSpan w:val="7"/>
          </w:tcPr>
          <w:p>
            <w:pPr>
              <w:rPr>
                <w:rFonts w:ascii="Times New Roman" w:hAnsi="Times New Roman" w:eastAsia="黑体"/>
                <w:bCs/>
                <w:sz w:val="28"/>
                <w:szCs w:val="28"/>
              </w:rPr>
            </w:pPr>
            <w:r>
              <w:rPr>
                <w:rFonts w:ascii="Times New Roman" w:hAnsi="Times New Roman" w:eastAsia="黑体"/>
                <w:bCs/>
                <w:sz w:val="28"/>
                <w:szCs w:val="28"/>
              </w:rPr>
              <w:t>https://ccle.sbs.edu.cn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2" w:hRule="atLeast"/>
        </w:trPr>
        <w:tc>
          <w:tcPr>
            <w:tcW w:w="2516" w:type="dxa"/>
            <w:gridSpan w:val="2"/>
          </w:tcPr>
          <w:p>
            <w:pPr>
              <w:jc w:val="center"/>
              <w:rPr>
                <w:rFonts w:ascii="Times New Roman" w:hAnsi="Times New Roman" w:eastAsia="黑体"/>
                <w:bCs/>
                <w:sz w:val="28"/>
                <w:szCs w:val="28"/>
              </w:rPr>
            </w:pPr>
            <w:r>
              <w:rPr>
                <w:rFonts w:ascii="Times New Roman" w:hAnsi="Times New Roman" w:eastAsia="黑体"/>
                <w:bCs/>
                <w:sz w:val="28"/>
                <w:szCs w:val="28"/>
              </w:rPr>
              <w:t>示范中心详细地址</w:t>
            </w:r>
          </w:p>
        </w:tc>
        <w:tc>
          <w:tcPr>
            <w:tcW w:w="3263" w:type="dxa"/>
            <w:gridSpan w:val="4"/>
            <w:vAlign w:val="center"/>
          </w:tcPr>
          <w:p>
            <w:pPr>
              <w:jc w:val="center"/>
              <w:rPr>
                <w:rFonts w:ascii="Times New Roman" w:hAnsi="Times New Roman" w:eastAsia="黑体"/>
                <w:bCs/>
                <w:sz w:val="28"/>
                <w:szCs w:val="28"/>
              </w:rPr>
            </w:pPr>
            <w:r>
              <w:rPr>
                <w:rFonts w:ascii="Times New Roman" w:hAnsi="Times New Roman" w:eastAsia="黑体"/>
                <w:bCs/>
                <w:sz w:val="23"/>
                <w:szCs w:val="23"/>
              </w:rPr>
              <w:t>上海市奉贤区奉浦大道123号</w:t>
            </w:r>
          </w:p>
        </w:tc>
        <w:tc>
          <w:tcPr>
            <w:tcW w:w="1418" w:type="dxa"/>
          </w:tcPr>
          <w:p>
            <w:pPr>
              <w:jc w:val="center"/>
              <w:rPr>
                <w:rFonts w:ascii="Times New Roman" w:hAnsi="Times New Roman" w:eastAsia="黑体"/>
                <w:bCs/>
                <w:sz w:val="28"/>
                <w:szCs w:val="28"/>
              </w:rPr>
            </w:pPr>
            <w:r>
              <w:rPr>
                <w:rFonts w:ascii="Times New Roman" w:hAnsi="Times New Roman" w:eastAsia="黑体"/>
                <w:bCs/>
                <w:sz w:val="28"/>
                <w:szCs w:val="28"/>
              </w:rPr>
              <w:t>邮政编码</w:t>
            </w:r>
          </w:p>
        </w:tc>
        <w:tc>
          <w:tcPr>
            <w:tcW w:w="1322" w:type="dxa"/>
            <w:gridSpan w:val="2"/>
          </w:tcPr>
          <w:p>
            <w:pPr>
              <w:rPr>
                <w:rFonts w:ascii="Times New Roman" w:hAnsi="Times New Roman" w:eastAsia="黑体"/>
                <w:bCs/>
                <w:sz w:val="28"/>
                <w:szCs w:val="28"/>
              </w:rPr>
            </w:pPr>
            <w:r>
              <w:rPr>
                <w:rFonts w:ascii="Times New Roman" w:hAnsi="Times New Roman" w:eastAsia="黑体"/>
                <w:bCs/>
                <w:sz w:val="28"/>
                <w:szCs w:val="28"/>
              </w:rPr>
              <w:t>201400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2" w:hRule="atLeast"/>
        </w:trPr>
        <w:tc>
          <w:tcPr>
            <w:tcW w:w="2516" w:type="dxa"/>
            <w:gridSpan w:val="2"/>
          </w:tcPr>
          <w:p>
            <w:pPr>
              <w:jc w:val="center"/>
              <w:rPr>
                <w:rFonts w:ascii="Times New Roman" w:hAnsi="Times New Roman" w:eastAsia="黑体"/>
                <w:bCs/>
                <w:sz w:val="28"/>
                <w:szCs w:val="28"/>
              </w:rPr>
            </w:pPr>
            <w:r>
              <w:rPr>
                <w:rFonts w:ascii="Times New Roman" w:hAnsi="Times New Roman" w:eastAsia="黑体"/>
                <w:bCs/>
                <w:sz w:val="28"/>
                <w:szCs w:val="28"/>
              </w:rPr>
              <w:t>固定资产情况</w:t>
            </w:r>
          </w:p>
        </w:tc>
        <w:tc>
          <w:tcPr>
            <w:tcW w:w="6004" w:type="dxa"/>
            <w:gridSpan w:val="7"/>
          </w:tcPr>
          <w:p>
            <w:pPr>
              <w:rPr>
                <w:rFonts w:ascii="Times New Roman" w:hAnsi="Times New Roman" w:eastAsia="黑体"/>
                <w:bCs/>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27" w:hRule="atLeast"/>
        </w:trPr>
        <w:tc>
          <w:tcPr>
            <w:tcW w:w="1418" w:type="dxa"/>
          </w:tcPr>
          <w:p>
            <w:pPr>
              <w:rPr>
                <w:rFonts w:ascii="Times New Roman" w:hAnsi="Times New Roman" w:eastAsia="黑体"/>
                <w:bCs/>
                <w:sz w:val="28"/>
                <w:szCs w:val="28"/>
              </w:rPr>
            </w:pPr>
            <w:r>
              <w:rPr>
                <w:rFonts w:ascii="Times New Roman" w:hAnsi="Times New Roman" w:eastAsia="黑体"/>
                <w:bCs/>
                <w:sz w:val="28"/>
                <w:szCs w:val="28"/>
              </w:rPr>
              <w:t>建筑面积</w:t>
            </w:r>
          </w:p>
        </w:tc>
        <w:tc>
          <w:tcPr>
            <w:tcW w:w="1097" w:type="dxa"/>
          </w:tcPr>
          <w:p>
            <w:pPr>
              <w:rPr>
                <w:rFonts w:ascii="Times New Roman" w:hAnsi="Times New Roman" w:eastAsia="黑体"/>
                <w:bCs/>
                <w:sz w:val="28"/>
                <w:szCs w:val="28"/>
              </w:rPr>
            </w:pPr>
            <w:r>
              <w:rPr>
                <w:rFonts w:ascii="Times New Roman" w:hAnsi="Times New Roman" w:eastAsia="黑体"/>
                <w:bCs/>
                <w:sz w:val="28"/>
                <w:szCs w:val="28"/>
              </w:rPr>
              <w:t>3429</w:t>
            </w:r>
            <w:r>
              <w:rPr>
                <w:rFonts w:ascii="Times New Roman" w:hAnsi="Times New Roman" w:eastAsia="楷体"/>
                <w:bCs/>
                <w:sz w:val="28"/>
                <w:szCs w:val="28"/>
              </w:rPr>
              <w:t>㎡</w:t>
            </w:r>
          </w:p>
          <w:p>
            <w:pPr>
              <w:rPr>
                <w:rFonts w:ascii="Times New Roman" w:hAnsi="Times New Roman" w:eastAsia="楷体"/>
                <w:bCs/>
                <w:sz w:val="28"/>
                <w:szCs w:val="28"/>
              </w:rPr>
            </w:pPr>
          </w:p>
        </w:tc>
        <w:tc>
          <w:tcPr>
            <w:tcW w:w="1417" w:type="dxa"/>
            <w:gridSpan w:val="2"/>
          </w:tcPr>
          <w:p>
            <w:pPr>
              <w:rPr>
                <w:rFonts w:ascii="Times New Roman" w:hAnsi="Times New Roman" w:eastAsia="黑体"/>
                <w:bCs/>
                <w:sz w:val="28"/>
                <w:szCs w:val="28"/>
              </w:rPr>
            </w:pPr>
            <w:r>
              <w:rPr>
                <w:rFonts w:ascii="Times New Roman" w:hAnsi="Times New Roman" w:eastAsia="黑体"/>
                <w:bCs/>
                <w:sz w:val="28"/>
                <w:szCs w:val="28"/>
              </w:rPr>
              <w:t>设备总值</w:t>
            </w:r>
          </w:p>
        </w:tc>
        <w:tc>
          <w:tcPr>
            <w:tcW w:w="1845" w:type="dxa"/>
            <w:gridSpan w:val="2"/>
          </w:tcPr>
          <w:p>
            <w:pPr>
              <w:jc w:val="center"/>
              <w:rPr>
                <w:rFonts w:ascii="Times New Roman" w:hAnsi="Times New Roman" w:eastAsia="黑体"/>
                <w:bCs/>
                <w:sz w:val="28"/>
                <w:szCs w:val="28"/>
              </w:rPr>
            </w:pPr>
            <w:r>
              <w:rPr>
                <w:rFonts w:ascii="Times New Roman" w:hAnsi="Times New Roman" w:eastAsia="黑体"/>
                <w:bCs/>
                <w:sz w:val="28"/>
                <w:szCs w:val="28"/>
              </w:rPr>
              <w:t>1660.41</w:t>
            </w:r>
          </w:p>
          <w:p>
            <w:pPr>
              <w:jc w:val="center"/>
              <w:rPr>
                <w:rFonts w:ascii="Times New Roman" w:hAnsi="Times New Roman" w:eastAsia="黑体"/>
                <w:bCs/>
                <w:sz w:val="28"/>
                <w:szCs w:val="28"/>
              </w:rPr>
            </w:pPr>
            <w:r>
              <w:rPr>
                <w:rFonts w:ascii="Times New Roman" w:hAnsi="Times New Roman" w:eastAsia="黑体"/>
                <w:bCs/>
                <w:sz w:val="28"/>
                <w:szCs w:val="28"/>
              </w:rPr>
              <w:t>万元</w:t>
            </w:r>
          </w:p>
        </w:tc>
        <w:tc>
          <w:tcPr>
            <w:tcW w:w="1418" w:type="dxa"/>
          </w:tcPr>
          <w:p>
            <w:pPr>
              <w:rPr>
                <w:rFonts w:ascii="Times New Roman" w:hAnsi="Times New Roman" w:eastAsia="黑体"/>
                <w:bCs/>
                <w:sz w:val="28"/>
                <w:szCs w:val="28"/>
              </w:rPr>
            </w:pPr>
            <w:r>
              <w:rPr>
                <w:rFonts w:ascii="Times New Roman" w:hAnsi="Times New Roman" w:eastAsia="黑体"/>
                <w:bCs/>
                <w:sz w:val="28"/>
                <w:szCs w:val="28"/>
              </w:rPr>
              <w:t>设备台数</w:t>
            </w:r>
          </w:p>
        </w:tc>
        <w:tc>
          <w:tcPr>
            <w:tcW w:w="1322" w:type="dxa"/>
            <w:gridSpan w:val="2"/>
          </w:tcPr>
          <w:p>
            <w:pPr>
              <w:jc w:val="center"/>
              <w:rPr>
                <w:rFonts w:ascii="Times New Roman" w:hAnsi="Times New Roman" w:eastAsia="楷体"/>
                <w:bCs/>
                <w:sz w:val="28"/>
                <w:szCs w:val="28"/>
              </w:rPr>
            </w:pPr>
            <w:r>
              <w:rPr>
                <w:rFonts w:ascii="Times New Roman" w:hAnsi="Times New Roman" w:eastAsia="楷体"/>
                <w:bCs/>
                <w:sz w:val="28"/>
                <w:szCs w:val="28"/>
              </w:rPr>
              <w:t>2018</w:t>
            </w:r>
          </w:p>
          <w:p>
            <w:pPr>
              <w:jc w:val="center"/>
              <w:rPr>
                <w:rFonts w:ascii="Times New Roman" w:hAnsi="Times New Roman" w:eastAsia="楷体"/>
                <w:bCs/>
                <w:sz w:val="28"/>
                <w:szCs w:val="28"/>
              </w:rPr>
            </w:pPr>
            <w:r>
              <w:rPr>
                <w:rFonts w:ascii="Times New Roman" w:hAnsi="Times New Roman" w:eastAsia="黑体"/>
                <w:bCs/>
                <w:sz w:val="28"/>
                <w:szCs w:val="28"/>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2" w:hRule="atLeast"/>
        </w:trPr>
        <w:tc>
          <w:tcPr>
            <w:tcW w:w="2516" w:type="dxa"/>
            <w:gridSpan w:val="2"/>
          </w:tcPr>
          <w:p>
            <w:pPr>
              <w:jc w:val="center"/>
              <w:rPr>
                <w:rFonts w:ascii="Times New Roman" w:hAnsi="Times New Roman" w:eastAsia="黑体"/>
                <w:bCs/>
                <w:sz w:val="28"/>
                <w:szCs w:val="28"/>
              </w:rPr>
            </w:pPr>
            <w:r>
              <w:rPr>
                <w:rFonts w:ascii="Times New Roman" w:hAnsi="Times New Roman" w:eastAsia="黑体"/>
                <w:bCs/>
                <w:sz w:val="28"/>
                <w:szCs w:val="28"/>
              </w:rPr>
              <w:t>经费投入情况</w:t>
            </w:r>
          </w:p>
        </w:tc>
        <w:tc>
          <w:tcPr>
            <w:tcW w:w="6004" w:type="dxa"/>
            <w:gridSpan w:val="7"/>
          </w:tcPr>
          <w:p>
            <w:pPr>
              <w:rPr>
                <w:rFonts w:ascii="Times New Roman" w:hAnsi="Times New Roman" w:eastAsia="黑体"/>
                <w:bCs/>
                <w:sz w:val="28"/>
                <w:szCs w:val="28"/>
              </w:rPr>
            </w:pPr>
            <w:r>
              <w:rPr>
                <w:rFonts w:ascii="Times New Roman" w:hAnsi="Times New Roman" w:eastAsia="黑体"/>
                <w:bCs/>
                <w:sz w:val="28"/>
                <w:szCs w:val="28"/>
              </w:rPr>
              <w:t>投入经费472.22万元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8" w:hRule="atLeast"/>
        </w:trPr>
        <w:tc>
          <w:tcPr>
            <w:tcW w:w="3133" w:type="dxa"/>
            <w:gridSpan w:val="3"/>
            <w:tcBorders>
              <w:right w:val="single" w:color="auto" w:sz="4" w:space="0"/>
            </w:tcBorders>
            <w:vAlign w:val="center"/>
          </w:tcPr>
          <w:p>
            <w:pPr>
              <w:adjustRightInd w:val="0"/>
              <w:snapToGrid w:val="0"/>
              <w:jc w:val="center"/>
              <w:rPr>
                <w:rFonts w:ascii="Times New Roman" w:hAnsi="Times New Roman" w:eastAsia="黑体"/>
                <w:bCs/>
                <w:sz w:val="28"/>
                <w:szCs w:val="28"/>
              </w:rPr>
            </w:pPr>
            <w:r>
              <w:rPr>
                <w:rFonts w:ascii="Times New Roman" w:hAnsi="Times New Roman" w:eastAsia="黑体"/>
                <w:bCs/>
                <w:sz w:val="28"/>
                <w:szCs w:val="28"/>
              </w:rPr>
              <w:t>主管部门年度经费投入</w:t>
            </w:r>
          </w:p>
          <w:p>
            <w:pPr>
              <w:adjustRightInd w:val="0"/>
              <w:snapToGrid w:val="0"/>
              <w:jc w:val="center"/>
              <w:rPr>
                <w:rFonts w:ascii="Times New Roman" w:hAnsi="Times New Roman" w:eastAsia="楷体"/>
                <w:bCs/>
              </w:rPr>
            </w:pPr>
            <w:r>
              <w:rPr>
                <w:rFonts w:ascii="Times New Roman" w:hAnsi="Times New Roman" w:eastAsia="楷体"/>
                <w:bCs/>
              </w:rPr>
              <w:t>（直属高校不填）</w:t>
            </w:r>
          </w:p>
        </w:tc>
        <w:tc>
          <w:tcPr>
            <w:tcW w:w="1083" w:type="dxa"/>
            <w:gridSpan w:val="2"/>
            <w:tcBorders>
              <w:left w:val="single" w:color="auto" w:sz="4" w:space="0"/>
            </w:tcBorders>
            <w:vAlign w:val="center"/>
          </w:tcPr>
          <w:p>
            <w:pPr>
              <w:adjustRightInd w:val="0"/>
              <w:snapToGrid w:val="0"/>
              <w:jc w:val="center"/>
              <w:rPr>
                <w:rFonts w:ascii="Times New Roman" w:hAnsi="Times New Roman" w:eastAsia="楷体"/>
                <w:bCs/>
                <w:sz w:val="28"/>
                <w:szCs w:val="28"/>
              </w:rPr>
            </w:pPr>
            <w:r>
              <w:rPr>
                <w:rFonts w:ascii="Times New Roman" w:hAnsi="Times New Roman" w:eastAsia="楷体"/>
                <w:bCs/>
                <w:sz w:val="28"/>
                <w:szCs w:val="28"/>
              </w:rPr>
              <w:t>294.81</w:t>
            </w:r>
            <w:r>
              <w:rPr>
                <w:rFonts w:ascii="Times New Roman" w:hAnsi="Times New Roman" w:eastAsia="黑体"/>
                <w:bCs/>
                <w:sz w:val="28"/>
                <w:szCs w:val="28"/>
              </w:rPr>
              <w:t>万元</w:t>
            </w:r>
          </w:p>
        </w:tc>
        <w:tc>
          <w:tcPr>
            <w:tcW w:w="3118" w:type="dxa"/>
            <w:gridSpan w:val="3"/>
            <w:vAlign w:val="center"/>
          </w:tcPr>
          <w:p>
            <w:pPr>
              <w:jc w:val="center"/>
              <w:rPr>
                <w:rFonts w:ascii="Times New Roman" w:hAnsi="Times New Roman" w:eastAsia="黑体"/>
                <w:bCs/>
                <w:sz w:val="28"/>
                <w:szCs w:val="28"/>
              </w:rPr>
            </w:pPr>
            <w:r>
              <w:rPr>
                <w:rFonts w:ascii="Times New Roman" w:hAnsi="Times New Roman" w:eastAsia="黑体"/>
                <w:bCs/>
                <w:sz w:val="28"/>
                <w:szCs w:val="28"/>
              </w:rPr>
              <w:t>所在学校年度经费投入</w:t>
            </w:r>
          </w:p>
        </w:tc>
        <w:tc>
          <w:tcPr>
            <w:tcW w:w="1186" w:type="dxa"/>
            <w:vAlign w:val="center"/>
          </w:tcPr>
          <w:p>
            <w:pPr>
              <w:adjustRightInd w:val="0"/>
              <w:snapToGrid w:val="0"/>
              <w:jc w:val="center"/>
              <w:rPr>
                <w:rFonts w:ascii="Times New Roman" w:hAnsi="Times New Roman" w:eastAsia="楷体"/>
                <w:bCs/>
                <w:sz w:val="28"/>
                <w:szCs w:val="28"/>
              </w:rPr>
            </w:pPr>
            <w:r>
              <w:rPr>
                <w:rFonts w:ascii="Times New Roman" w:hAnsi="Times New Roman" w:eastAsia="楷体"/>
                <w:bCs/>
                <w:sz w:val="28"/>
                <w:szCs w:val="28"/>
              </w:rPr>
              <w:t>177.41</w:t>
            </w:r>
          </w:p>
          <w:p>
            <w:pPr>
              <w:adjustRightInd w:val="0"/>
              <w:snapToGrid w:val="0"/>
              <w:jc w:val="center"/>
              <w:rPr>
                <w:rFonts w:ascii="Times New Roman" w:hAnsi="Times New Roman" w:eastAsia="楷体"/>
                <w:bCs/>
                <w:sz w:val="28"/>
                <w:szCs w:val="28"/>
              </w:rPr>
            </w:pPr>
            <w:r>
              <w:rPr>
                <w:rFonts w:ascii="Times New Roman" w:hAnsi="Times New Roman" w:eastAsia="黑体"/>
                <w:bCs/>
                <w:sz w:val="28"/>
                <w:szCs w:val="28"/>
              </w:rPr>
              <w:t>万元</w:t>
            </w:r>
          </w:p>
        </w:tc>
      </w:tr>
    </w:tbl>
    <w:p>
      <w:pPr>
        <w:ind w:firstLine="470" w:firstLineChars="196"/>
        <w:rPr>
          <w:rFonts w:ascii="Times New Roman" w:hAnsi="Times New Roman" w:eastAsia="楷体"/>
          <w:bCs/>
        </w:rPr>
      </w:pPr>
      <w:r>
        <w:rPr>
          <w:rFonts w:ascii="Times New Roman" w:hAnsi="Times New Roman" w:eastAsia="楷体"/>
          <w:bCs/>
        </w:rPr>
        <w:t>注：（1）表中所有名称都必须填写全称。（2）主管部门：所在学校的上级主管部门，可查询教育部发展规划司全国高等学校名单。</w:t>
      </w:r>
    </w:p>
    <w:p>
      <w:pPr>
        <w:spacing w:before="156" w:beforeLines="50"/>
        <w:ind w:firstLine="630" w:firstLineChars="196"/>
        <w:rPr>
          <w:rFonts w:ascii="Times New Roman" w:hAnsi="Times New Roman" w:eastAsia="黑体"/>
          <w:b/>
          <w:bCs/>
          <w:sz w:val="32"/>
          <w:szCs w:val="32"/>
        </w:rPr>
      </w:pPr>
      <w:r>
        <w:rPr>
          <w:rFonts w:ascii="Times New Roman" w:hAnsi="Times New Roman" w:eastAsia="黑体"/>
          <w:b/>
          <w:bCs/>
          <w:sz w:val="32"/>
          <w:szCs w:val="32"/>
        </w:rPr>
        <w:t>二、人才队伍基本情况</w:t>
      </w:r>
    </w:p>
    <w:p>
      <w:pPr>
        <w:spacing w:before="156" w:beforeLines="50" w:after="156" w:afterLines="50"/>
        <w:ind w:firstLine="560" w:firstLineChars="200"/>
        <w:rPr>
          <w:rFonts w:ascii="Times New Roman" w:hAnsi="Times New Roman" w:eastAsia="黑体"/>
          <w:bCs/>
          <w:sz w:val="28"/>
          <w:szCs w:val="28"/>
        </w:rPr>
      </w:pPr>
      <w:r>
        <w:rPr>
          <w:rFonts w:ascii="Times New Roman" w:hAnsi="Times New Roman" w:eastAsia="黑体"/>
          <w:bCs/>
          <w:sz w:val="28"/>
          <w:szCs w:val="28"/>
        </w:rPr>
        <w:t>（一）本年度固定人员情况</w:t>
      </w:r>
    </w:p>
    <w:tbl>
      <w:tblPr>
        <w:tblStyle w:val="6"/>
        <w:tblW w:w="0" w:type="auto"/>
        <w:tblInd w:w="108" w:type="dxa"/>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09"/>
        <w:gridCol w:w="992"/>
        <w:gridCol w:w="709"/>
        <w:gridCol w:w="1276"/>
        <w:gridCol w:w="1417"/>
        <w:gridCol w:w="709"/>
        <w:gridCol w:w="851"/>
        <w:gridCol w:w="850"/>
        <w:gridCol w:w="709"/>
      </w:tblGrid>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黑体"/>
              </w:rPr>
            </w:pPr>
            <w:r>
              <w:rPr>
                <w:rFonts w:ascii="Times New Roman" w:hAnsi="Times New Roman" w:eastAsia="黑体"/>
              </w:rPr>
              <w:t>序号</w:t>
            </w:r>
          </w:p>
        </w:tc>
        <w:tc>
          <w:tcPr>
            <w:tcW w:w="99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黑体"/>
              </w:rPr>
            </w:pPr>
            <w:r>
              <w:rPr>
                <w:rFonts w:ascii="Times New Roman" w:hAnsi="Times New Roman" w:eastAsia="黑体"/>
              </w:rPr>
              <w:t>姓名</w:t>
            </w:r>
          </w:p>
        </w:tc>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黑体"/>
              </w:rPr>
            </w:pPr>
            <w:r>
              <w:rPr>
                <w:rFonts w:ascii="Times New Roman" w:hAnsi="Times New Roman" w:eastAsia="黑体"/>
              </w:rPr>
              <w:t>性别</w:t>
            </w:r>
          </w:p>
        </w:tc>
        <w:tc>
          <w:tcPr>
            <w:tcW w:w="127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黑体"/>
              </w:rPr>
            </w:pPr>
            <w:r>
              <w:rPr>
                <w:rFonts w:ascii="Times New Roman" w:hAnsi="Times New Roman" w:eastAsia="黑体"/>
              </w:rPr>
              <w:t>出生年份</w:t>
            </w:r>
          </w:p>
        </w:tc>
        <w:tc>
          <w:tcPr>
            <w:tcW w:w="1417"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黑体"/>
              </w:rPr>
            </w:pPr>
            <w:r>
              <w:rPr>
                <w:rFonts w:ascii="Times New Roman" w:hAnsi="Times New Roman" w:eastAsia="黑体"/>
              </w:rPr>
              <w:t>职称</w:t>
            </w:r>
          </w:p>
        </w:tc>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黑体"/>
              </w:rPr>
            </w:pPr>
            <w:r>
              <w:rPr>
                <w:rFonts w:ascii="Times New Roman" w:hAnsi="Times New Roman" w:eastAsia="黑体"/>
              </w:rPr>
              <w:t>职务</w:t>
            </w:r>
          </w:p>
        </w:tc>
        <w:tc>
          <w:tcPr>
            <w:tcW w:w="85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黑体"/>
              </w:rPr>
            </w:pPr>
            <w:r>
              <w:rPr>
                <w:rFonts w:ascii="Times New Roman" w:hAnsi="Times New Roman" w:eastAsia="黑体"/>
              </w:rPr>
              <w:t>工作性质</w:t>
            </w:r>
          </w:p>
        </w:tc>
        <w:tc>
          <w:tcPr>
            <w:tcW w:w="850"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黑体"/>
              </w:rPr>
            </w:pPr>
            <w:r>
              <w:rPr>
                <w:rFonts w:ascii="Times New Roman" w:hAnsi="Times New Roman" w:eastAsia="黑体"/>
              </w:rPr>
              <w:t>学位</w:t>
            </w:r>
          </w:p>
        </w:tc>
        <w:tc>
          <w:tcPr>
            <w:tcW w:w="70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黑体"/>
              </w:rPr>
            </w:pPr>
            <w:r>
              <w:rPr>
                <w:rFonts w:ascii="Times New Roman" w:hAnsi="Times New Roman" w:eastAsia="黑体"/>
              </w:rPr>
              <w:t>备注</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exact"/>
        </w:trPr>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1</w:t>
            </w:r>
          </w:p>
        </w:tc>
        <w:tc>
          <w:tcPr>
            <w:tcW w:w="99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卜 军</w:t>
            </w:r>
          </w:p>
        </w:tc>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男</w:t>
            </w:r>
          </w:p>
        </w:tc>
        <w:tc>
          <w:tcPr>
            <w:tcW w:w="127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1964</w:t>
            </w:r>
          </w:p>
        </w:tc>
        <w:tc>
          <w:tcPr>
            <w:tcW w:w="1417"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教授</w:t>
            </w:r>
          </w:p>
        </w:tc>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主任</w:t>
            </w:r>
          </w:p>
        </w:tc>
        <w:tc>
          <w:tcPr>
            <w:tcW w:w="85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教学</w:t>
            </w:r>
          </w:p>
        </w:tc>
        <w:tc>
          <w:tcPr>
            <w:tcW w:w="850"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楷体"/>
              </w:rPr>
            </w:pPr>
            <w:r>
              <w:rPr>
                <w:rFonts w:ascii="Times New Roman" w:hAnsi="Times New Roman" w:eastAsia="楷体"/>
              </w:rPr>
              <w:t>学士</w:t>
            </w:r>
          </w:p>
        </w:tc>
        <w:tc>
          <w:tcPr>
            <w:tcW w:w="70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楷体"/>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exact"/>
        </w:trPr>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2</w:t>
            </w:r>
          </w:p>
        </w:tc>
        <w:tc>
          <w:tcPr>
            <w:tcW w:w="99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徐 文</w:t>
            </w:r>
          </w:p>
        </w:tc>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女</w:t>
            </w:r>
          </w:p>
        </w:tc>
        <w:tc>
          <w:tcPr>
            <w:tcW w:w="127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1966</w:t>
            </w:r>
          </w:p>
        </w:tc>
        <w:tc>
          <w:tcPr>
            <w:tcW w:w="1417"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szCs w:val="21"/>
              </w:rPr>
            </w:pPr>
            <w:r>
              <w:rPr>
                <w:rFonts w:ascii="Times New Roman" w:hAnsi="Times New Roman" w:eastAsia="楷体"/>
                <w:szCs w:val="21"/>
              </w:rPr>
              <w:t>高级工程师</w:t>
            </w:r>
          </w:p>
        </w:tc>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p>
        </w:tc>
        <w:tc>
          <w:tcPr>
            <w:tcW w:w="85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教学</w:t>
            </w:r>
          </w:p>
        </w:tc>
        <w:tc>
          <w:tcPr>
            <w:tcW w:w="850"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楷体"/>
              </w:rPr>
            </w:pPr>
            <w:r>
              <w:rPr>
                <w:rFonts w:ascii="Times New Roman" w:hAnsi="Times New Roman" w:eastAsia="楷体"/>
              </w:rPr>
              <w:t>学士</w:t>
            </w:r>
          </w:p>
        </w:tc>
        <w:tc>
          <w:tcPr>
            <w:tcW w:w="70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楷体"/>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exact"/>
        </w:trPr>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3</w:t>
            </w:r>
          </w:p>
        </w:tc>
        <w:tc>
          <w:tcPr>
            <w:tcW w:w="99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胡巧多</w:t>
            </w:r>
          </w:p>
        </w:tc>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女</w:t>
            </w:r>
          </w:p>
        </w:tc>
        <w:tc>
          <w:tcPr>
            <w:tcW w:w="127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1960</w:t>
            </w:r>
          </w:p>
        </w:tc>
        <w:tc>
          <w:tcPr>
            <w:tcW w:w="1417"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szCs w:val="21"/>
              </w:rPr>
            </w:pPr>
            <w:r>
              <w:rPr>
                <w:rFonts w:ascii="Times New Roman" w:hAnsi="Times New Roman" w:eastAsia="楷体"/>
                <w:szCs w:val="21"/>
              </w:rPr>
              <w:t>教授</w:t>
            </w:r>
          </w:p>
        </w:tc>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p>
        </w:tc>
        <w:tc>
          <w:tcPr>
            <w:tcW w:w="85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教学</w:t>
            </w:r>
          </w:p>
        </w:tc>
        <w:tc>
          <w:tcPr>
            <w:tcW w:w="850"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楷体"/>
              </w:rPr>
            </w:pPr>
            <w:r>
              <w:rPr>
                <w:rFonts w:ascii="Times New Roman" w:hAnsi="Times New Roman" w:eastAsia="楷体"/>
              </w:rPr>
              <w:t>学士</w:t>
            </w:r>
          </w:p>
        </w:tc>
        <w:tc>
          <w:tcPr>
            <w:tcW w:w="70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楷体"/>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exact"/>
        </w:trPr>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4</w:t>
            </w:r>
          </w:p>
        </w:tc>
        <w:tc>
          <w:tcPr>
            <w:tcW w:w="99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冯国珍</w:t>
            </w:r>
          </w:p>
        </w:tc>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女</w:t>
            </w:r>
          </w:p>
        </w:tc>
        <w:tc>
          <w:tcPr>
            <w:tcW w:w="127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1965</w:t>
            </w:r>
          </w:p>
        </w:tc>
        <w:tc>
          <w:tcPr>
            <w:tcW w:w="1417"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副教授</w:t>
            </w:r>
          </w:p>
        </w:tc>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p>
        </w:tc>
        <w:tc>
          <w:tcPr>
            <w:tcW w:w="85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教学</w:t>
            </w:r>
          </w:p>
        </w:tc>
        <w:tc>
          <w:tcPr>
            <w:tcW w:w="850"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楷体"/>
              </w:rPr>
            </w:pPr>
            <w:r>
              <w:rPr>
                <w:rFonts w:ascii="Times New Roman" w:hAnsi="Times New Roman" w:eastAsia="楷体"/>
              </w:rPr>
              <w:t>硕士</w:t>
            </w:r>
          </w:p>
        </w:tc>
        <w:tc>
          <w:tcPr>
            <w:tcW w:w="70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楷体"/>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exact"/>
        </w:trPr>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5</w:t>
            </w:r>
          </w:p>
        </w:tc>
        <w:tc>
          <w:tcPr>
            <w:tcW w:w="99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池丽华</w:t>
            </w:r>
          </w:p>
        </w:tc>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女</w:t>
            </w:r>
          </w:p>
        </w:tc>
        <w:tc>
          <w:tcPr>
            <w:tcW w:w="127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1965</w:t>
            </w:r>
          </w:p>
        </w:tc>
        <w:tc>
          <w:tcPr>
            <w:tcW w:w="1417"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副教授</w:t>
            </w:r>
          </w:p>
        </w:tc>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p>
        </w:tc>
        <w:tc>
          <w:tcPr>
            <w:tcW w:w="85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教学</w:t>
            </w:r>
          </w:p>
        </w:tc>
        <w:tc>
          <w:tcPr>
            <w:tcW w:w="850"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楷体"/>
              </w:rPr>
            </w:pPr>
            <w:r>
              <w:rPr>
                <w:rFonts w:ascii="Times New Roman" w:hAnsi="Times New Roman" w:eastAsia="楷体"/>
              </w:rPr>
              <w:t>学士</w:t>
            </w:r>
          </w:p>
        </w:tc>
        <w:tc>
          <w:tcPr>
            <w:tcW w:w="70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楷体"/>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exact"/>
        </w:trPr>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6</w:t>
            </w:r>
          </w:p>
        </w:tc>
        <w:tc>
          <w:tcPr>
            <w:tcW w:w="99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张 影</w:t>
            </w:r>
          </w:p>
        </w:tc>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女</w:t>
            </w:r>
          </w:p>
        </w:tc>
        <w:tc>
          <w:tcPr>
            <w:tcW w:w="127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1966</w:t>
            </w:r>
          </w:p>
        </w:tc>
        <w:tc>
          <w:tcPr>
            <w:tcW w:w="1417"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教授</w:t>
            </w:r>
          </w:p>
        </w:tc>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p>
        </w:tc>
        <w:tc>
          <w:tcPr>
            <w:tcW w:w="85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教学</w:t>
            </w:r>
          </w:p>
        </w:tc>
        <w:tc>
          <w:tcPr>
            <w:tcW w:w="850"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楷体"/>
              </w:rPr>
            </w:pPr>
            <w:r>
              <w:rPr>
                <w:rFonts w:ascii="Times New Roman" w:hAnsi="Times New Roman" w:eastAsia="楷体"/>
              </w:rPr>
              <w:t>硕士</w:t>
            </w:r>
          </w:p>
        </w:tc>
        <w:tc>
          <w:tcPr>
            <w:tcW w:w="70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楷体"/>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exact"/>
        </w:trPr>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7</w:t>
            </w:r>
          </w:p>
        </w:tc>
        <w:tc>
          <w:tcPr>
            <w:tcW w:w="99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吴 芹</w:t>
            </w:r>
          </w:p>
        </w:tc>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女</w:t>
            </w:r>
          </w:p>
        </w:tc>
        <w:tc>
          <w:tcPr>
            <w:tcW w:w="127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1976</w:t>
            </w:r>
          </w:p>
        </w:tc>
        <w:tc>
          <w:tcPr>
            <w:tcW w:w="1417"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副教授</w:t>
            </w:r>
          </w:p>
        </w:tc>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p>
        </w:tc>
        <w:tc>
          <w:tcPr>
            <w:tcW w:w="85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教学</w:t>
            </w:r>
          </w:p>
        </w:tc>
        <w:tc>
          <w:tcPr>
            <w:tcW w:w="850"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楷体"/>
              </w:rPr>
            </w:pPr>
            <w:r>
              <w:rPr>
                <w:rFonts w:ascii="Times New Roman" w:hAnsi="Times New Roman" w:eastAsia="楷体"/>
              </w:rPr>
              <w:t>博士</w:t>
            </w:r>
          </w:p>
        </w:tc>
        <w:tc>
          <w:tcPr>
            <w:tcW w:w="70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楷体"/>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exact"/>
        </w:trPr>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8</w:t>
            </w:r>
          </w:p>
        </w:tc>
        <w:tc>
          <w:tcPr>
            <w:tcW w:w="99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殷延海</w:t>
            </w:r>
          </w:p>
        </w:tc>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男</w:t>
            </w:r>
          </w:p>
        </w:tc>
        <w:tc>
          <w:tcPr>
            <w:tcW w:w="127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1967</w:t>
            </w:r>
          </w:p>
        </w:tc>
        <w:tc>
          <w:tcPr>
            <w:tcW w:w="1417"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副教授</w:t>
            </w:r>
          </w:p>
        </w:tc>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p>
        </w:tc>
        <w:tc>
          <w:tcPr>
            <w:tcW w:w="85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教学</w:t>
            </w:r>
          </w:p>
        </w:tc>
        <w:tc>
          <w:tcPr>
            <w:tcW w:w="850"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楷体"/>
              </w:rPr>
            </w:pPr>
            <w:r>
              <w:rPr>
                <w:rFonts w:ascii="Times New Roman" w:hAnsi="Times New Roman" w:eastAsia="楷体"/>
              </w:rPr>
              <w:t>硕士</w:t>
            </w:r>
          </w:p>
        </w:tc>
        <w:tc>
          <w:tcPr>
            <w:tcW w:w="70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楷体"/>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exact"/>
        </w:trPr>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9</w:t>
            </w:r>
          </w:p>
        </w:tc>
        <w:tc>
          <w:tcPr>
            <w:tcW w:w="99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黄芸飞</w:t>
            </w:r>
          </w:p>
        </w:tc>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女</w:t>
            </w:r>
          </w:p>
        </w:tc>
        <w:tc>
          <w:tcPr>
            <w:tcW w:w="127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1980</w:t>
            </w:r>
          </w:p>
        </w:tc>
        <w:tc>
          <w:tcPr>
            <w:tcW w:w="1417"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高级实验师</w:t>
            </w:r>
          </w:p>
        </w:tc>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p>
        </w:tc>
        <w:tc>
          <w:tcPr>
            <w:tcW w:w="85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教学</w:t>
            </w:r>
          </w:p>
        </w:tc>
        <w:tc>
          <w:tcPr>
            <w:tcW w:w="850"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楷体"/>
              </w:rPr>
            </w:pPr>
            <w:r>
              <w:rPr>
                <w:rFonts w:ascii="Times New Roman" w:hAnsi="Times New Roman" w:eastAsia="楷体"/>
              </w:rPr>
              <w:t>硕士</w:t>
            </w:r>
          </w:p>
        </w:tc>
        <w:tc>
          <w:tcPr>
            <w:tcW w:w="70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楷体"/>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exact"/>
        </w:trPr>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10</w:t>
            </w:r>
          </w:p>
        </w:tc>
        <w:tc>
          <w:tcPr>
            <w:tcW w:w="99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洪贤方</w:t>
            </w:r>
          </w:p>
        </w:tc>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男</w:t>
            </w:r>
          </w:p>
        </w:tc>
        <w:tc>
          <w:tcPr>
            <w:tcW w:w="127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1972</w:t>
            </w:r>
          </w:p>
        </w:tc>
        <w:tc>
          <w:tcPr>
            <w:tcW w:w="1417"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讲师</w:t>
            </w:r>
          </w:p>
        </w:tc>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p>
        </w:tc>
        <w:tc>
          <w:tcPr>
            <w:tcW w:w="85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教学</w:t>
            </w:r>
          </w:p>
        </w:tc>
        <w:tc>
          <w:tcPr>
            <w:tcW w:w="850"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楷体"/>
              </w:rPr>
            </w:pPr>
            <w:r>
              <w:rPr>
                <w:rFonts w:ascii="Times New Roman" w:hAnsi="Times New Roman" w:eastAsia="楷体"/>
              </w:rPr>
              <w:t>硕士</w:t>
            </w:r>
          </w:p>
        </w:tc>
        <w:tc>
          <w:tcPr>
            <w:tcW w:w="70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楷体"/>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exact"/>
        </w:trPr>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11</w:t>
            </w:r>
          </w:p>
        </w:tc>
        <w:tc>
          <w:tcPr>
            <w:tcW w:w="99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华君敏</w:t>
            </w:r>
          </w:p>
        </w:tc>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女</w:t>
            </w:r>
          </w:p>
        </w:tc>
        <w:tc>
          <w:tcPr>
            <w:tcW w:w="127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1966</w:t>
            </w:r>
          </w:p>
        </w:tc>
        <w:tc>
          <w:tcPr>
            <w:tcW w:w="1417"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实验师</w:t>
            </w:r>
          </w:p>
        </w:tc>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p>
        </w:tc>
        <w:tc>
          <w:tcPr>
            <w:tcW w:w="85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教学</w:t>
            </w:r>
          </w:p>
        </w:tc>
        <w:tc>
          <w:tcPr>
            <w:tcW w:w="850"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楷体"/>
              </w:rPr>
            </w:pPr>
            <w:r>
              <w:rPr>
                <w:rFonts w:ascii="Times New Roman" w:hAnsi="Times New Roman" w:eastAsia="楷体"/>
              </w:rPr>
              <w:t>学士</w:t>
            </w:r>
          </w:p>
        </w:tc>
        <w:tc>
          <w:tcPr>
            <w:tcW w:w="70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楷体"/>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exact"/>
        </w:trPr>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12</w:t>
            </w:r>
          </w:p>
        </w:tc>
        <w:tc>
          <w:tcPr>
            <w:tcW w:w="99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裘亦书</w:t>
            </w:r>
          </w:p>
        </w:tc>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女</w:t>
            </w:r>
          </w:p>
        </w:tc>
        <w:tc>
          <w:tcPr>
            <w:tcW w:w="127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1983</w:t>
            </w:r>
          </w:p>
        </w:tc>
        <w:tc>
          <w:tcPr>
            <w:tcW w:w="1417"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讲师</w:t>
            </w:r>
          </w:p>
        </w:tc>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p>
        </w:tc>
        <w:tc>
          <w:tcPr>
            <w:tcW w:w="85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教学</w:t>
            </w:r>
          </w:p>
        </w:tc>
        <w:tc>
          <w:tcPr>
            <w:tcW w:w="850"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楷体"/>
              </w:rPr>
            </w:pPr>
            <w:r>
              <w:rPr>
                <w:rFonts w:ascii="Times New Roman" w:hAnsi="Times New Roman" w:eastAsia="楷体"/>
              </w:rPr>
              <w:t>博士</w:t>
            </w:r>
          </w:p>
        </w:tc>
        <w:tc>
          <w:tcPr>
            <w:tcW w:w="70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楷体"/>
                <w:highlight w:val="yellow"/>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exact"/>
        </w:trPr>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13</w:t>
            </w:r>
          </w:p>
        </w:tc>
        <w:tc>
          <w:tcPr>
            <w:tcW w:w="99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李周平</w:t>
            </w:r>
          </w:p>
        </w:tc>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男</w:t>
            </w:r>
          </w:p>
        </w:tc>
        <w:tc>
          <w:tcPr>
            <w:tcW w:w="127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1981</w:t>
            </w:r>
          </w:p>
        </w:tc>
        <w:tc>
          <w:tcPr>
            <w:tcW w:w="1417"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讲师</w:t>
            </w:r>
          </w:p>
        </w:tc>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p>
        </w:tc>
        <w:tc>
          <w:tcPr>
            <w:tcW w:w="85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教学</w:t>
            </w:r>
          </w:p>
        </w:tc>
        <w:tc>
          <w:tcPr>
            <w:tcW w:w="850"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楷体"/>
              </w:rPr>
            </w:pPr>
            <w:r>
              <w:rPr>
                <w:rFonts w:ascii="Times New Roman" w:hAnsi="Times New Roman" w:eastAsia="楷体"/>
              </w:rPr>
              <w:t>博士</w:t>
            </w:r>
          </w:p>
        </w:tc>
        <w:tc>
          <w:tcPr>
            <w:tcW w:w="70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楷体"/>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PrEx>
        <w:trPr>
          <w:trHeight w:val="510" w:hRule="exact"/>
        </w:trPr>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14</w:t>
            </w:r>
          </w:p>
        </w:tc>
        <w:tc>
          <w:tcPr>
            <w:tcW w:w="99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吕渊鸣</w:t>
            </w:r>
          </w:p>
        </w:tc>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男</w:t>
            </w:r>
          </w:p>
        </w:tc>
        <w:tc>
          <w:tcPr>
            <w:tcW w:w="127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1984</w:t>
            </w:r>
          </w:p>
        </w:tc>
        <w:tc>
          <w:tcPr>
            <w:tcW w:w="1417"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实验师</w:t>
            </w:r>
          </w:p>
        </w:tc>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p>
        </w:tc>
        <w:tc>
          <w:tcPr>
            <w:tcW w:w="85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教学</w:t>
            </w:r>
          </w:p>
        </w:tc>
        <w:tc>
          <w:tcPr>
            <w:tcW w:w="850"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楷体"/>
              </w:rPr>
            </w:pPr>
            <w:r>
              <w:rPr>
                <w:rFonts w:ascii="Times New Roman" w:hAnsi="Times New Roman" w:eastAsia="楷体"/>
              </w:rPr>
              <w:t>硕士</w:t>
            </w:r>
          </w:p>
        </w:tc>
        <w:tc>
          <w:tcPr>
            <w:tcW w:w="70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楷体"/>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exact"/>
        </w:trPr>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15</w:t>
            </w:r>
          </w:p>
        </w:tc>
        <w:tc>
          <w:tcPr>
            <w:tcW w:w="99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梁 华</w:t>
            </w:r>
          </w:p>
        </w:tc>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男</w:t>
            </w:r>
          </w:p>
        </w:tc>
        <w:tc>
          <w:tcPr>
            <w:tcW w:w="127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1980</w:t>
            </w:r>
          </w:p>
        </w:tc>
        <w:tc>
          <w:tcPr>
            <w:tcW w:w="1417"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讲师</w:t>
            </w:r>
          </w:p>
        </w:tc>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p>
        </w:tc>
        <w:tc>
          <w:tcPr>
            <w:tcW w:w="85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教学</w:t>
            </w:r>
          </w:p>
        </w:tc>
        <w:tc>
          <w:tcPr>
            <w:tcW w:w="850"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楷体"/>
              </w:rPr>
            </w:pPr>
            <w:r>
              <w:rPr>
                <w:rFonts w:ascii="Times New Roman" w:hAnsi="Times New Roman" w:eastAsia="楷体"/>
              </w:rPr>
              <w:t>博士</w:t>
            </w:r>
          </w:p>
        </w:tc>
        <w:tc>
          <w:tcPr>
            <w:tcW w:w="70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楷体"/>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exact"/>
        </w:trPr>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16</w:t>
            </w:r>
          </w:p>
        </w:tc>
        <w:tc>
          <w:tcPr>
            <w:tcW w:w="99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刘伟荣</w:t>
            </w:r>
          </w:p>
        </w:tc>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男</w:t>
            </w:r>
          </w:p>
        </w:tc>
        <w:tc>
          <w:tcPr>
            <w:tcW w:w="127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1985</w:t>
            </w:r>
          </w:p>
        </w:tc>
        <w:tc>
          <w:tcPr>
            <w:tcW w:w="1417"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讲师</w:t>
            </w:r>
          </w:p>
        </w:tc>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p>
        </w:tc>
        <w:tc>
          <w:tcPr>
            <w:tcW w:w="85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教学</w:t>
            </w:r>
          </w:p>
        </w:tc>
        <w:tc>
          <w:tcPr>
            <w:tcW w:w="850"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楷体"/>
              </w:rPr>
            </w:pPr>
            <w:r>
              <w:rPr>
                <w:rFonts w:ascii="Times New Roman" w:hAnsi="Times New Roman" w:eastAsia="楷体"/>
              </w:rPr>
              <w:t>博士</w:t>
            </w:r>
          </w:p>
        </w:tc>
        <w:tc>
          <w:tcPr>
            <w:tcW w:w="70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楷体"/>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exact"/>
        </w:trPr>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17</w:t>
            </w:r>
          </w:p>
        </w:tc>
        <w:tc>
          <w:tcPr>
            <w:tcW w:w="99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张 萍</w:t>
            </w:r>
          </w:p>
        </w:tc>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女</w:t>
            </w:r>
          </w:p>
        </w:tc>
        <w:tc>
          <w:tcPr>
            <w:tcW w:w="127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1975</w:t>
            </w:r>
          </w:p>
        </w:tc>
        <w:tc>
          <w:tcPr>
            <w:tcW w:w="1417"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副教授</w:t>
            </w:r>
          </w:p>
        </w:tc>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p>
        </w:tc>
        <w:tc>
          <w:tcPr>
            <w:tcW w:w="85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教学</w:t>
            </w:r>
          </w:p>
        </w:tc>
        <w:tc>
          <w:tcPr>
            <w:tcW w:w="850"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楷体"/>
              </w:rPr>
            </w:pPr>
            <w:r>
              <w:rPr>
                <w:rFonts w:ascii="Times New Roman" w:hAnsi="Times New Roman" w:eastAsia="楷体"/>
              </w:rPr>
              <w:t>博士</w:t>
            </w:r>
          </w:p>
        </w:tc>
        <w:tc>
          <w:tcPr>
            <w:tcW w:w="70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楷体"/>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exact"/>
        </w:trPr>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18</w:t>
            </w:r>
          </w:p>
        </w:tc>
        <w:tc>
          <w:tcPr>
            <w:tcW w:w="99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刘安庚</w:t>
            </w:r>
          </w:p>
        </w:tc>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男</w:t>
            </w:r>
          </w:p>
        </w:tc>
        <w:tc>
          <w:tcPr>
            <w:tcW w:w="127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1976</w:t>
            </w:r>
          </w:p>
        </w:tc>
        <w:tc>
          <w:tcPr>
            <w:tcW w:w="1417"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工程师</w:t>
            </w:r>
          </w:p>
        </w:tc>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p>
        </w:tc>
        <w:tc>
          <w:tcPr>
            <w:tcW w:w="85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技术</w:t>
            </w:r>
          </w:p>
        </w:tc>
        <w:tc>
          <w:tcPr>
            <w:tcW w:w="850"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楷体"/>
              </w:rPr>
            </w:pPr>
            <w:r>
              <w:rPr>
                <w:rFonts w:ascii="Times New Roman" w:hAnsi="Times New Roman" w:eastAsia="楷体"/>
              </w:rPr>
              <w:t>学士</w:t>
            </w:r>
          </w:p>
        </w:tc>
        <w:tc>
          <w:tcPr>
            <w:tcW w:w="70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楷体"/>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exact"/>
        </w:trPr>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19</w:t>
            </w:r>
          </w:p>
        </w:tc>
        <w:tc>
          <w:tcPr>
            <w:tcW w:w="99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刘 刚</w:t>
            </w:r>
          </w:p>
        </w:tc>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男</w:t>
            </w:r>
          </w:p>
        </w:tc>
        <w:tc>
          <w:tcPr>
            <w:tcW w:w="127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1977</w:t>
            </w:r>
          </w:p>
        </w:tc>
        <w:tc>
          <w:tcPr>
            <w:tcW w:w="1417"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实验师</w:t>
            </w:r>
          </w:p>
        </w:tc>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p>
        </w:tc>
        <w:tc>
          <w:tcPr>
            <w:tcW w:w="85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技术</w:t>
            </w:r>
          </w:p>
        </w:tc>
        <w:tc>
          <w:tcPr>
            <w:tcW w:w="850"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楷体"/>
              </w:rPr>
            </w:pPr>
            <w:r>
              <w:rPr>
                <w:rFonts w:ascii="Times New Roman" w:hAnsi="Times New Roman" w:eastAsia="楷体"/>
              </w:rPr>
              <w:t>硕士</w:t>
            </w:r>
          </w:p>
        </w:tc>
        <w:tc>
          <w:tcPr>
            <w:tcW w:w="70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楷体"/>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exact"/>
        </w:trPr>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20</w:t>
            </w:r>
          </w:p>
        </w:tc>
        <w:tc>
          <w:tcPr>
            <w:tcW w:w="99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潘 旋</w:t>
            </w:r>
          </w:p>
        </w:tc>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男</w:t>
            </w:r>
          </w:p>
        </w:tc>
        <w:tc>
          <w:tcPr>
            <w:tcW w:w="127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1975</w:t>
            </w:r>
          </w:p>
        </w:tc>
        <w:tc>
          <w:tcPr>
            <w:tcW w:w="1417"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szCs w:val="21"/>
              </w:rPr>
            </w:pPr>
            <w:r>
              <w:rPr>
                <w:rFonts w:ascii="Times New Roman" w:hAnsi="Times New Roman" w:eastAsia="楷体"/>
                <w:szCs w:val="21"/>
              </w:rPr>
              <w:t>助理工程师</w:t>
            </w:r>
          </w:p>
        </w:tc>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p>
        </w:tc>
        <w:tc>
          <w:tcPr>
            <w:tcW w:w="85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技术</w:t>
            </w:r>
          </w:p>
        </w:tc>
        <w:tc>
          <w:tcPr>
            <w:tcW w:w="850"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楷体"/>
              </w:rPr>
            </w:pPr>
            <w:r>
              <w:rPr>
                <w:rFonts w:ascii="Times New Roman" w:hAnsi="Times New Roman" w:eastAsia="楷体"/>
              </w:rPr>
              <w:t>硕士</w:t>
            </w:r>
          </w:p>
        </w:tc>
        <w:tc>
          <w:tcPr>
            <w:tcW w:w="70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楷体"/>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exact"/>
        </w:trPr>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21</w:t>
            </w:r>
          </w:p>
        </w:tc>
        <w:tc>
          <w:tcPr>
            <w:tcW w:w="99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唐立伟</w:t>
            </w:r>
          </w:p>
        </w:tc>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男</w:t>
            </w:r>
          </w:p>
        </w:tc>
        <w:tc>
          <w:tcPr>
            <w:tcW w:w="127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1982</w:t>
            </w:r>
          </w:p>
        </w:tc>
        <w:tc>
          <w:tcPr>
            <w:tcW w:w="1417"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助教</w:t>
            </w:r>
          </w:p>
        </w:tc>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p>
        </w:tc>
        <w:tc>
          <w:tcPr>
            <w:tcW w:w="85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技术</w:t>
            </w:r>
          </w:p>
        </w:tc>
        <w:tc>
          <w:tcPr>
            <w:tcW w:w="850"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楷体"/>
              </w:rPr>
            </w:pPr>
            <w:r>
              <w:rPr>
                <w:rFonts w:ascii="Times New Roman" w:hAnsi="Times New Roman" w:eastAsia="楷体"/>
              </w:rPr>
              <w:t>硕士</w:t>
            </w:r>
          </w:p>
        </w:tc>
        <w:tc>
          <w:tcPr>
            <w:tcW w:w="70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楷体"/>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PrEx>
        <w:trPr>
          <w:trHeight w:val="510" w:hRule="exact"/>
        </w:trPr>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22</w:t>
            </w:r>
          </w:p>
        </w:tc>
        <w:tc>
          <w:tcPr>
            <w:tcW w:w="99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崔琳琳</w:t>
            </w:r>
          </w:p>
        </w:tc>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女</w:t>
            </w:r>
          </w:p>
        </w:tc>
        <w:tc>
          <w:tcPr>
            <w:tcW w:w="127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1981</w:t>
            </w:r>
          </w:p>
        </w:tc>
        <w:tc>
          <w:tcPr>
            <w:tcW w:w="1417"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实验师</w:t>
            </w:r>
          </w:p>
        </w:tc>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p>
        </w:tc>
        <w:tc>
          <w:tcPr>
            <w:tcW w:w="85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技术</w:t>
            </w:r>
          </w:p>
        </w:tc>
        <w:tc>
          <w:tcPr>
            <w:tcW w:w="850"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楷体"/>
              </w:rPr>
            </w:pPr>
            <w:r>
              <w:rPr>
                <w:rFonts w:ascii="Times New Roman" w:hAnsi="Times New Roman" w:eastAsia="楷体"/>
              </w:rPr>
              <w:t>硕士</w:t>
            </w:r>
          </w:p>
        </w:tc>
        <w:tc>
          <w:tcPr>
            <w:tcW w:w="70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楷体"/>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exact"/>
        </w:trPr>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23</w:t>
            </w:r>
          </w:p>
        </w:tc>
        <w:tc>
          <w:tcPr>
            <w:tcW w:w="99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徐 成</w:t>
            </w:r>
          </w:p>
        </w:tc>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男</w:t>
            </w:r>
          </w:p>
        </w:tc>
        <w:tc>
          <w:tcPr>
            <w:tcW w:w="127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1989</w:t>
            </w:r>
          </w:p>
        </w:tc>
        <w:tc>
          <w:tcPr>
            <w:tcW w:w="1417"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实验员</w:t>
            </w:r>
          </w:p>
        </w:tc>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p>
        </w:tc>
        <w:tc>
          <w:tcPr>
            <w:tcW w:w="85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技术</w:t>
            </w:r>
          </w:p>
        </w:tc>
        <w:tc>
          <w:tcPr>
            <w:tcW w:w="850"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楷体"/>
              </w:rPr>
            </w:pPr>
            <w:r>
              <w:rPr>
                <w:rFonts w:ascii="Times New Roman" w:hAnsi="Times New Roman" w:eastAsia="楷体"/>
              </w:rPr>
              <w:t>硕士</w:t>
            </w:r>
          </w:p>
        </w:tc>
        <w:tc>
          <w:tcPr>
            <w:tcW w:w="70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楷体"/>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exact"/>
        </w:trPr>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24</w:t>
            </w:r>
          </w:p>
        </w:tc>
        <w:tc>
          <w:tcPr>
            <w:tcW w:w="99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石安安</w:t>
            </w:r>
          </w:p>
        </w:tc>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女</w:t>
            </w:r>
          </w:p>
        </w:tc>
        <w:tc>
          <w:tcPr>
            <w:tcW w:w="127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1987</w:t>
            </w:r>
          </w:p>
        </w:tc>
        <w:tc>
          <w:tcPr>
            <w:tcW w:w="1417"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实验员</w:t>
            </w:r>
          </w:p>
        </w:tc>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p>
        </w:tc>
        <w:tc>
          <w:tcPr>
            <w:tcW w:w="85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管理</w:t>
            </w:r>
          </w:p>
        </w:tc>
        <w:tc>
          <w:tcPr>
            <w:tcW w:w="850"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楷体"/>
              </w:rPr>
            </w:pPr>
            <w:r>
              <w:rPr>
                <w:rFonts w:ascii="Times New Roman" w:hAnsi="Times New Roman" w:eastAsia="楷体"/>
              </w:rPr>
              <w:t>硕士</w:t>
            </w:r>
          </w:p>
        </w:tc>
        <w:tc>
          <w:tcPr>
            <w:tcW w:w="70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楷体"/>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exact"/>
        </w:trPr>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25</w:t>
            </w:r>
          </w:p>
        </w:tc>
        <w:tc>
          <w:tcPr>
            <w:tcW w:w="99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赵 璐</w:t>
            </w:r>
          </w:p>
        </w:tc>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女</w:t>
            </w:r>
          </w:p>
        </w:tc>
        <w:tc>
          <w:tcPr>
            <w:tcW w:w="127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1986</w:t>
            </w:r>
          </w:p>
        </w:tc>
        <w:tc>
          <w:tcPr>
            <w:tcW w:w="1417"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实验员</w:t>
            </w:r>
          </w:p>
        </w:tc>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p>
        </w:tc>
        <w:tc>
          <w:tcPr>
            <w:tcW w:w="85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管理</w:t>
            </w:r>
          </w:p>
        </w:tc>
        <w:tc>
          <w:tcPr>
            <w:tcW w:w="850"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楷体"/>
              </w:rPr>
            </w:pPr>
            <w:r>
              <w:rPr>
                <w:rFonts w:ascii="Times New Roman" w:hAnsi="Times New Roman" w:eastAsia="楷体"/>
              </w:rPr>
              <w:t>硕士</w:t>
            </w:r>
          </w:p>
        </w:tc>
        <w:tc>
          <w:tcPr>
            <w:tcW w:w="70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楷体"/>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exact"/>
        </w:trPr>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26</w:t>
            </w:r>
          </w:p>
        </w:tc>
        <w:tc>
          <w:tcPr>
            <w:tcW w:w="99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孙 莹</w:t>
            </w:r>
          </w:p>
        </w:tc>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女</w:t>
            </w:r>
          </w:p>
        </w:tc>
        <w:tc>
          <w:tcPr>
            <w:tcW w:w="127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1991</w:t>
            </w:r>
          </w:p>
        </w:tc>
        <w:tc>
          <w:tcPr>
            <w:tcW w:w="1417"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实验员</w:t>
            </w:r>
          </w:p>
        </w:tc>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p>
        </w:tc>
        <w:tc>
          <w:tcPr>
            <w:tcW w:w="85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管理</w:t>
            </w:r>
          </w:p>
        </w:tc>
        <w:tc>
          <w:tcPr>
            <w:tcW w:w="850"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楷体"/>
              </w:rPr>
            </w:pPr>
            <w:r>
              <w:rPr>
                <w:rFonts w:ascii="Times New Roman" w:hAnsi="Times New Roman" w:eastAsia="楷体"/>
              </w:rPr>
              <w:t>硕士</w:t>
            </w:r>
          </w:p>
        </w:tc>
        <w:tc>
          <w:tcPr>
            <w:tcW w:w="70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楷体"/>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exact"/>
        </w:trPr>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27</w:t>
            </w:r>
          </w:p>
        </w:tc>
        <w:tc>
          <w:tcPr>
            <w:tcW w:w="99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付长江</w:t>
            </w:r>
          </w:p>
        </w:tc>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男</w:t>
            </w:r>
          </w:p>
        </w:tc>
        <w:tc>
          <w:tcPr>
            <w:tcW w:w="127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1976</w:t>
            </w:r>
          </w:p>
        </w:tc>
        <w:tc>
          <w:tcPr>
            <w:tcW w:w="1417"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讲师</w:t>
            </w:r>
          </w:p>
        </w:tc>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p>
        </w:tc>
        <w:tc>
          <w:tcPr>
            <w:tcW w:w="85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管理</w:t>
            </w:r>
          </w:p>
        </w:tc>
        <w:tc>
          <w:tcPr>
            <w:tcW w:w="850"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楷体"/>
              </w:rPr>
            </w:pPr>
            <w:r>
              <w:rPr>
                <w:rFonts w:ascii="Times New Roman" w:hAnsi="Times New Roman" w:eastAsia="楷体"/>
              </w:rPr>
              <w:t>硕士</w:t>
            </w:r>
          </w:p>
        </w:tc>
        <w:tc>
          <w:tcPr>
            <w:tcW w:w="70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楷体"/>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exact"/>
        </w:trPr>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28</w:t>
            </w:r>
          </w:p>
        </w:tc>
        <w:tc>
          <w:tcPr>
            <w:tcW w:w="99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吴倩芸</w:t>
            </w:r>
          </w:p>
        </w:tc>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女</w:t>
            </w:r>
          </w:p>
        </w:tc>
        <w:tc>
          <w:tcPr>
            <w:tcW w:w="127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1991</w:t>
            </w:r>
          </w:p>
        </w:tc>
        <w:tc>
          <w:tcPr>
            <w:tcW w:w="1417"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实验员</w:t>
            </w:r>
          </w:p>
        </w:tc>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p>
        </w:tc>
        <w:tc>
          <w:tcPr>
            <w:tcW w:w="85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管理</w:t>
            </w:r>
          </w:p>
        </w:tc>
        <w:tc>
          <w:tcPr>
            <w:tcW w:w="850"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楷体"/>
              </w:rPr>
            </w:pPr>
            <w:r>
              <w:rPr>
                <w:rFonts w:ascii="Times New Roman" w:hAnsi="Times New Roman" w:eastAsia="楷体"/>
              </w:rPr>
              <w:t>硕士</w:t>
            </w:r>
          </w:p>
        </w:tc>
        <w:tc>
          <w:tcPr>
            <w:tcW w:w="70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楷体"/>
              </w:rPr>
            </w:pPr>
          </w:p>
        </w:tc>
      </w:tr>
    </w:tbl>
    <w:p>
      <w:pPr>
        <w:spacing w:before="156" w:beforeLines="50"/>
        <w:ind w:firstLine="480" w:firstLineChars="200"/>
        <w:rPr>
          <w:rFonts w:ascii="Times New Roman" w:hAnsi="Times New Roman" w:eastAsia="楷体"/>
        </w:rPr>
      </w:pPr>
      <w:r>
        <w:rPr>
          <w:rFonts w:ascii="Times New Roman" w:hAnsi="Times New Roman" w:eastAsia="楷体"/>
          <w:bCs/>
        </w:rPr>
        <w:t>注：（1）固定人员：</w:t>
      </w:r>
      <w:r>
        <w:rPr>
          <w:rFonts w:ascii="Times New Roman" w:hAnsi="Times New Roman" w:eastAsia="楷体"/>
        </w:rPr>
        <w:t>指经过核定的属于示范中心编制的人员。（2）</w:t>
      </w:r>
      <w:r>
        <w:rPr>
          <w:rFonts w:ascii="Times New Roman" w:hAnsi="Times New Roman" w:eastAsia="楷体"/>
          <w:bCs/>
        </w:rPr>
        <w:t>示范中心职务：</w:t>
      </w:r>
      <w:r>
        <w:rPr>
          <w:rFonts w:ascii="Times New Roman" w:hAnsi="Times New Roman" w:eastAsia="楷体"/>
        </w:rPr>
        <w:t>示范中心主任、副主任。（3）</w:t>
      </w:r>
      <w:r>
        <w:rPr>
          <w:rFonts w:ascii="Times New Roman" w:hAnsi="Times New Roman" w:eastAsia="楷体"/>
          <w:bCs/>
        </w:rPr>
        <w:t>工作性质：</w:t>
      </w:r>
      <w:r>
        <w:rPr>
          <w:rFonts w:ascii="Times New Roman" w:hAnsi="Times New Roman" w:eastAsia="楷体"/>
        </w:rPr>
        <w:t>教学、技术、管理、其他。（4）</w:t>
      </w:r>
      <w:r>
        <w:rPr>
          <w:rFonts w:ascii="Times New Roman" w:hAnsi="Times New Roman" w:eastAsia="楷体"/>
          <w:bCs/>
        </w:rPr>
        <w:t>学位：</w:t>
      </w:r>
      <w:r>
        <w:rPr>
          <w:rFonts w:ascii="Times New Roman" w:hAnsi="Times New Roman" w:eastAsia="楷体"/>
        </w:rPr>
        <w:t>博士、硕士、学士、其他，一般以学位证书为准。（5）</w:t>
      </w:r>
      <w:r>
        <w:rPr>
          <w:rFonts w:ascii="Times New Roman" w:hAnsi="Times New Roman" w:eastAsia="楷体"/>
          <w:bCs/>
        </w:rPr>
        <w:t>备注：</w:t>
      </w:r>
      <w:r>
        <w:rPr>
          <w:rFonts w:ascii="Times New Roman" w:hAnsi="Times New Roman" w:eastAsia="楷体"/>
        </w:rPr>
        <w:t>是否院士、博士生导师、杰出青年基金获得者、长江学者等，获得时间。</w:t>
      </w:r>
    </w:p>
    <w:p>
      <w:pPr>
        <w:spacing w:before="156" w:beforeLines="50" w:after="156" w:afterLines="50"/>
        <w:ind w:firstLine="560" w:firstLineChars="200"/>
        <w:rPr>
          <w:rFonts w:ascii="Times New Roman" w:hAnsi="Times New Roman" w:eastAsia="黑体"/>
          <w:bCs/>
          <w:sz w:val="28"/>
          <w:szCs w:val="28"/>
        </w:rPr>
      </w:pPr>
      <w:r>
        <w:rPr>
          <w:rFonts w:ascii="Times New Roman" w:hAnsi="Times New Roman" w:eastAsia="黑体"/>
          <w:bCs/>
          <w:sz w:val="28"/>
          <w:szCs w:val="28"/>
        </w:rPr>
        <w:t>（二）本年度兼职人员情况</w:t>
      </w:r>
    </w:p>
    <w:tbl>
      <w:tblPr>
        <w:tblStyle w:val="6"/>
        <w:tblW w:w="8364" w:type="dxa"/>
        <w:tblInd w:w="108" w:type="dxa"/>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09"/>
        <w:gridCol w:w="992"/>
        <w:gridCol w:w="709"/>
        <w:gridCol w:w="1268"/>
        <w:gridCol w:w="1000"/>
        <w:gridCol w:w="992"/>
        <w:gridCol w:w="1276"/>
        <w:gridCol w:w="709"/>
        <w:gridCol w:w="709"/>
      </w:tblGrid>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9" w:hRule="atLeast"/>
        </w:trPr>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黑体"/>
              </w:rPr>
            </w:pPr>
            <w:r>
              <w:rPr>
                <w:rFonts w:ascii="Times New Roman" w:hAnsi="Times New Roman" w:eastAsia="黑体"/>
              </w:rPr>
              <w:t>序号</w:t>
            </w:r>
          </w:p>
        </w:tc>
        <w:tc>
          <w:tcPr>
            <w:tcW w:w="99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黑体"/>
              </w:rPr>
            </w:pPr>
            <w:r>
              <w:rPr>
                <w:rFonts w:ascii="Times New Roman" w:hAnsi="Times New Roman" w:eastAsia="黑体"/>
              </w:rPr>
              <w:t>姓名</w:t>
            </w:r>
          </w:p>
        </w:tc>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黑体"/>
              </w:rPr>
            </w:pPr>
            <w:r>
              <w:rPr>
                <w:rFonts w:ascii="Times New Roman" w:hAnsi="Times New Roman" w:eastAsia="黑体"/>
              </w:rPr>
              <w:t>性别</w:t>
            </w:r>
          </w:p>
        </w:tc>
        <w:tc>
          <w:tcPr>
            <w:tcW w:w="126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黑体"/>
              </w:rPr>
            </w:pPr>
            <w:r>
              <w:rPr>
                <w:rFonts w:ascii="Times New Roman" w:hAnsi="Times New Roman" w:eastAsia="黑体"/>
              </w:rPr>
              <w:t>出生年份</w:t>
            </w:r>
          </w:p>
        </w:tc>
        <w:tc>
          <w:tcPr>
            <w:tcW w:w="1000"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黑体"/>
              </w:rPr>
            </w:pPr>
            <w:r>
              <w:rPr>
                <w:rFonts w:ascii="Times New Roman" w:hAnsi="Times New Roman" w:eastAsia="黑体"/>
              </w:rPr>
              <w:t>职称</w:t>
            </w:r>
          </w:p>
        </w:tc>
        <w:tc>
          <w:tcPr>
            <w:tcW w:w="99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黑体"/>
              </w:rPr>
            </w:pPr>
            <w:r>
              <w:rPr>
                <w:rFonts w:ascii="Times New Roman" w:hAnsi="Times New Roman" w:eastAsia="黑体"/>
              </w:rPr>
              <w:t>职务</w:t>
            </w:r>
          </w:p>
        </w:tc>
        <w:tc>
          <w:tcPr>
            <w:tcW w:w="127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黑体"/>
              </w:rPr>
            </w:pPr>
            <w:r>
              <w:rPr>
                <w:rFonts w:ascii="Times New Roman" w:hAnsi="Times New Roman" w:eastAsia="黑体"/>
              </w:rPr>
              <w:t>工作性质</w:t>
            </w:r>
          </w:p>
        </w:tc>
        <w:tc>
          <w:tcPr>
            <w:tcW w:w="709"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黑体"/>
              </w:rPr>
            </w:pPr>
            <w:r>
              <w:rPr>
                <w:rFonts w:ascii="Times New Roman" w:hAnsi="Times New Roman" w:eastAsia="黑体"/>
              </w:rPr>
              <w:t>学位</w:t>
            </w:r>
          </w:p>
        </w:tc>
        <w:tc>
          <w:tcPr>
            <w:tcW w:w="70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黑体"/>
              </w:rPr>
            </w:pPr>
            <w:r>
              <w:rPr>
                <w:rFonts w:ascii="Times New Roman" w:hAnsi="Times New Roman" w:eastAsia="黑体"/>
              </w:rPr>
              <w:t>备注</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17" w:hRule="exact"/>
        </w:trPr>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1</w:t>
            </w:r>
          </w:p>
        </w:tc>
        <w:tc>
          <w:tcPr>
            <w:tcW w:w="99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姜红</w:t>
            </w:r>
          </w:p>
        </w:tc>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女</w:t>
            </w:r>
          </w:p>
        </w:tc>
        <w:tc>
          <w:tcPr>
            <w:tcW w:w="126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1966</w:t>
            </w:r>
          </w:p>
        </w:tc>
        <w:tc>
          <w:tcPr>
            <w:tcW w:w="1000"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教授</w:t>
            </w:r>
          </w:p>
        </w:tc>
        <w:tc>
          <w:tcPr>
            <w:tcW w:w="99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酒店管理学院院长</w:t>
            </w:r>
          </w:p>
        </w:tc>
        <w:tc>
          <w:tcPr>
            <w:tcW w:w="127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教学</w:t>
            </w:r>
          </w:p>
        </w:tc>
        <w:tc>
          <w:tcPr>
            <w:tcW w:w="709"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楷体"/>
              </w:rPr>
            </w:pPr>
            <w:r>
              <w:rPr>
                <w:rFonts w:ascii="Times New Roman" w:hAnsi="Times New Roman" w:eastAsia="楷体"/>
              </w:rPr>
              <w:t>博士</w:t>
            </w:r>
          </w:p>
        </w:tc>
        <w:tc>
          <w:tcPr>
            <w:tcW w:w="70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楷体"/>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87" w:hRule="exact"/>
        </w:trPr>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2</w:t>
            </w:r>
          </w:p>
        </w:tc>
        <w:tc>
          <w:tcPr>
            <w:tcW w:w="99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焦玥</w:t>
            </w:r>
          </w:p>
        </w:tc>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女</w:t>
            </w:r>
          </w:p>
        </w:tc>
        <w:tc>
          <w:tcPr>
            <w:tcW w:w="126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1981</w:t>
            </w:r>
          </w:p>
        </w:tc>
        <w:tc>
          <w:tcPr>
            <w:tcW w:w="1000"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副教授</w:t>
            </w:r>
          </w:p>
        </w:tc>
        <w:tc>
          <w:tcPr>
            <w:tcW w:w="99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工商管理学院副院长</w:t>
            </w:r>
          </w:p>
        </w:tc>
        <w:tc>
          <w:tcPr>
            <w:tcW w:w="127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教学</w:t>
            </w:r>
          </w:p>
        </w:tc>
        <w:tc>
          <w:tcPr>
            <w:tcW w:w="709"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楷体"/>
              </w:rPr>
            </w:pPr>
            <w:r>
              <w:rPr>
                <w:rFonts w:ascii="Times New Roman" w:hAnsi="Times New Roman" w:eastAsia="楷体"/>
              </w:rPr>
              <w:t>博士</w:t>
            </w:r>
          </w:p>
        </w:tc>
        <w:tc>
          <w:tcPr>
            <w:tcW w:w="70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楷体"/>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3</w:t>
            </w:r>
          </w:p>
        </w:tc>
        <w:tc>
          <w:tcPr>
            <w:tcW w:w="99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侯宏亮</w:t>
            </w:r>
          </w:p>
        </w:tc>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男</w:t>
            </w:r>
          </w:p>
        </w:tc>
        <w:tc>
          <w:tcPr>
            <w:tcW w:w="126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1975</w:t>
            </w:r>
          </w:p>
        </w:tc>
        <w:tc>
          <w:tcPr>
            <w:tcW w:w="1000"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讲师</w:t>
            </w:r>
          </w:p>
        </w:tc>
        <w:tc>
          <w:tcPr>
            <w:tcW w:w="99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p>
        </w:tc>
        <w:tc>
          <w:tcPr>
            <w:tcW w:w="127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教学</w:t>
            </w:r>
          </w:p>
        </w:tc>
        <w:tc>
          <w:tcPr>
            <w:tcW w:w="709"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楷体"/>
              </w:rPr>
            </w:pPr>
            <w:r>
              <w:rPr>
                <w:rFonts w:ascii="Times New Roman" w:hAnsi="Times New Roman" w:eastAsia="楷体"/>
              </w:rPr>
              <w:t>硕士</w:t>
            </w:r>
          </w:p>
        </w:tc>
        <w:tc>
          <w:tcPr>
            <w:tcW w:w="70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楷体"/>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4</w:t>
            </w:r>
          </w:p>
        </w:tc>
        <w:tc>
          <w:tcPr>
            <w:tcW w:w="99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沈荣耀</w:t>
            </w:r>
          </w:p>
        </w:tc>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男</w:t>
            </w:r>
          </w:p>
        </w:tc>
        <w:tc>
          <w:tcPr>
            <w:tcW w:w="126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1976</w:t>
            </w:r>
          </w:p>
        </w:tc>
        <w:tc>
          <w:tcPr>
            <w:tcW w:w="1000"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副教授</w:t>
            </w:r>
          </w:p>
        </w:tc>
        <w:tc>
          <w:tcPr>
            <w:tcW w:w="99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p>
        </w:tc>
        <w:tc>
          <w:tcPr>
            <w:tcW w:w="127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教学</w:t>
            </w:r>
          </w:p>
        </w:tc>
        <w:tc>
          <w:tcPr>
            <w:tcW w:w="709"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楷体"/>
              </w:rPr>
            </w:pPr>
            <w:r>
              <w:rPr>
                <w:rFonts w:ascii="Times New Roman" w:hAnsi="Times New Roman" w:eastAsia="楷体"/>
              </w:rPr>
              <w:t>硕士</w:t>
            </w:r>
          </w:p>
        </w:tc>
        <w:tc>
          <w:tcPr>
            <w:tcW w:w="70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楷体"/>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5</w:t>
            </w:r>
          </w:p>
        </w:tc>
        <w:tc>
          <w:tcPr>
            <w:tcW w:w="99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刘欣</w:t>
            </w:r>
          </w:p>
        </w:tc>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女</w:t>
            </w:r>
          </w:p>
        </w:tc>
        <w:tc>
          <w:tcPr>
            <w:tcW w:w="126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1984</w:t>
            </w:r>
          </w:p>
        </w:tc>
        <w:tc>
          <w:tcPr>
            <w:tcW w:w="1000"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讲师</w:t>
            </w:r>
          </w:p>
        </w:tc>
        <w:tc>
          <w:tcPr>
            <w:tcW w:w="99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p>
        </w:tc>
        <w:tc>
          <w:tcPr>
            <w:tcW w:w="127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教学</w:t>
            </w:r>
          </w:p>
        </w:tc>
        <w:tc>
          <w:tcPr>
            <w:tcW w:w="709"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楷体"/>
              </w:rPr>
            </w:pPr>
            <w:r>
              <w:rPr>
                <w:rFonts w:ascii="Times New Roman" w:hAnsi="Times New Roman" w:eastAsia="楷体"/>
              </w:rPr>
              <w:t>博士</w:t>
            </w:r>
          </w:p>
        </w:tc>
        <w:tc>
          <w:tcPr>
            <w:tcW w:w="70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楷体"/>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6</w:t>
            </w:r>
          </w:p>
        </w:tc>
        <w:tc>
          <w:tcPr>
            <w:tcW w:w="99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狄蓉</w:t>
            </w:r>
          </w:p>
        </w:tc>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女</w:t>
            </w:r>
          </w:p>
        </w:tc>
        <w:tc>
          <w:tcPr>
            <w:tcW w:w="126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1988</w:t>
            </w:r>
          </w:p>
        </w:tc>
        <w:tc>
          <w:tcPr>
            <w:tcW w:w="1000"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讲师</w:t>
            </w:r>
          </w:p>
        </w:tc>
        <w:tc>
          <w:tcPr>
            <w:tcW w:w="99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p>
        </w:tc>
        <w:tc>
          <w:tcPr>
            <w:tcW w:w="127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教学</w:t>
            </w:r>
          </w:p>
        </w:tc>
        <w:tc>
          <w:tcPr>
            <w:tcW w:w="709"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楷体"/>
              </w:rPr>
            </w:pPr>
            <w:r>
              <w:rPr>
                <w:rFonts w:ascii="Times New Roman" w:hAnsi="Times New Roman" w:eastAsia="楷体"/>
              </w:rPr>
              <w:t>博士</w:t>
            </w:r>
          </w:p>
        </w:tc>
        <w:tc>
          <w:tcPr>
            <w:tcW w:w="70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楷体"/>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7</w:t>
            </w:r>
          </w:p>
        </w:tc>
        <w:tc>
          <w:tcPr>
            <w:tcW w:w="99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高振</w:t>
            </w:r>
          </w:p>
        </w:tc>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男</w:t>
            </w:r>
          </w:p>
        </w:tc>
        <w:tc>
          <w:tcPr>
            <w:tcW w:w="126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1976</w:t>
            </w:r>
          </w:p>
        </w:tc>
        <w:tc>
          <w:tcPr>
            <w:tcW w:w="1000"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讲师</w:t>
            </w:r>
          </w:p>
        </w:tc>
        <w:tc>
          <w:tcPr>
            <w:tcW w:w="99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p>
        </w:tc>
        <w:tc>
          <w:tcPr>
            <w:tcW w:w="127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教学</w:t>
            </w:r>
          </w:p>
        </w:tc>
        <w:tc>
          <w:tcPr>
            <w:tcW w:w="709"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楷体"/>
              </w:rPr>
            </w:pPr>
            <w:r>
              <w:rPr>
                <w:rFonts w:ascii="Times New Roman" w:hAnsi="Times New Roman" w:eastAsia="楷体"/>
              </w:rPr>
              <w:t>博士</w:t>
            </w:r>
          </w:p>
        </w:tc>
        <w:tc>
          <w:tcPr>
            <w:tcW w:w="70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楷体"/>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8</w:t>
            </w:r>
          </w:p>
        </w:tc>
        <w:tc>
          <w:tcPr>
            <w:tcW w:w="99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袁君霞</w:t>
            </w:r>
          </w:p>
        </w:tc>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女</w:t>
            </w:r>
          </w:p>
        </w:tc>
        <w:tc>
          <w:tcPr>
            <w:tcW w:w="126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1985</w:t>
            </w:r>
          </w:p>
        </w:tc>
        <w:tc>
          <w:tcPr>
            <w:tcW w:w="1000"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讲师</w:t>
            </w:r>
          </w:p>
        </w:tc>
        <w:tc>
          <w:tcPr>
            <w:tcW w:w="99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p>
        </w:tc>
        <w:tc>
          <w:tcPr>
            <w:tcW w:w="127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教学</w:t>
            </w:r>
          </w:p>
        </w:tc>
        <w:tc>
          <w:tcPr>
            <w:tcW w:w="709"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楷体"/>
              </w:rPr>
            </w:pPr>
            <w:r>
              <w:rPr>
                <w:rFonts w:ascii="Times New Roman" w:hAnsi="Times New Roman" w:eastAsia="楷体"/>
              </w:rPr>
              <w:t>博士</w:t>
            </w:r>
          </w:p>
        </w:tc>
        <w:tc>
          <w:tcPr>
            <w:tcW w:w="70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楷体"/>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17" w:hRule="exact"/>
        </w:trPr>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9</w:t>
            </w:r>
          </w:p>
        </w:tc>
        <w:tc>
          <w:tcPr>
            <w:tcW w:w="99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李相波</w:t>
            </w:r>
          </w:p>
        </w:tc>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男</w:t>
            </w:r>
          </w:p>
        </w:tc>
        <w:tc>
          <w:tcPr>
            <w:tcW w:w="126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1963</w:t>
            </w:r>
          </w:p>
        </w:tc>
        <w:tc>
          <w:tcPr>
            <w:tcW w:w="1000"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副教授</w:t>
            </w:r>
          </w:p>
        </w:tc>
        <w:tc>
          <w:tcPr>
            <w:tcW w:w="99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图书馆副馆长</w:t>
            </w:r>
          </w:p>
        </w:tc>
        <w:tc>
          <w:tcPr>
            <w:tcW w:w="127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教学</w:t>
            </w:r>
          </w:p>
        </w:tc>
        <w:tc>
          <w:tcPr>
            <w:tcW w:w="709"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楷体"/>
              </w:rPr>
            </w:pPr>
            <w:r>
              <w:rPr>
                <w:rFonts w:ascii="Times New Roman" w:hAnsi="Times New Roman" w:eastAsia="楷体"/>
              </w:rPr>
              <w:t>学士</w:t>
            </w:r>
          </w:p>
        </w:tc>
        <w:tc>
          <w:tcPr>
            <w:tcW w:w="70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楷体"/>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10</w:t>
            </w:r>
          </w:p>
        </w:tc>
        <w:tc>
          <w:tcPr>
            <w:tcW w:w="99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金伟丽</w:t>
            </w:r>
          </w:p>
        </w:tc>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女</w:t>
            </w:r>
          </w:p>
        </w:tc>
        <w:tc>
          <w:tcPr>
            <w:tcW w:w="126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1980</w:t>
            </w:r>
          </w:p>
        </w:tc>
        <w:tc>
          <w:tcPr>
            <w:tcW w:w="1000"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讲师</w:t>
            </w:r>
          </w:p>
        </w:tc>
        <w:tc>
          <w:tcPr>
            <w:tcW w:w="99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p>
        </w:tc>
        <w:tc>
          <w:tcPr>
            <w:tcW w:w="127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教学</w:t>
            </w:r>
          </w:p>
        </w:tc>
        <w:tc>
          <w:tcPr>
            <w:tcW w:w="709"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楷体"/>
              </w:rPr>
            </w:pPr>
            <w:r>
              <w:rPr>
                <w:rFonts w:ascii="Times New Roman" w:hAnsi="Times New Roman" w:eastAsia="楷体"/>
              </w:rPr>
              <w:t>硕士</w:t>
            </w:r>
          </w:p>
        </w:tc>
        <w:tc>
          <w:tcPr>
            <w:tcW w:w="70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楷体"/>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11</w:t>
            </w:r>
          </w:p>
        </w:tc>
        <w:tc>
          <w:tcPr>
            <w:tcW w:w="99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刘攀</w:t>
            </w:r>
          </w:p>
        </w:tc>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男</w:t>
            </w:r>
          </w:p>
        </w:tc>
        <w:tc>
          <w:tcPr>
            <w:tcW w:w="126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1976</w:t>
            </w:r>
          </w:p>
        </w:tc>
        <w:tc>
          <w:tcPr>
            <w:tcW w:w="1000"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副教授</w:t>
            </w:r>
          </w:p>
        </w:tc>
        <w:tc>
          <w:tcPr>
            <w:tcW w:w="99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p>
        </w:tc>
        <w:tc>
          <w:tcPr>
            <w:tcW w:w="127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教学</w:t>
            </w:r>
          </w:p>
        </w:tc>
        <w:tc>
          <w:tcPr>
            <w:tcW w:w="709"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楷体"/>
              </w:rPr>
            </w:pPr>
            <w:r>
              <w:rPr>
                <w:rFonts w:ascii="Times New Roman" w:hAnsi="Times New Roman" w:eastAsia="楷体"/>
              </w:rPr>
              <w:t>博士</w:t>
            </w:r>
          </w:p>
        </w:tc>
        <w:tc>
          <w:tcPr>
            <w:tcW w:w="70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楷体"/>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12</w:t>
            </w:r>
          </w:p>
        </w:tc>
        <w:tc>
          <w:tcPr>
            <w:tcW w:w="99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易艳红</w:t>
            </w:r>
          </w:p>
        </w:tc>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女</w:t>
            </w:r>
          </w:p>
        </w:tc>
        <w:tc>
          <w:tcPr>
            <w:tcW w:w="126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1974</w:t>
            </w:r>
          </w:p>
        </w:tc>
        <w:tc>
          <w:tcPr>
            <w:tcW w:w="1000"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讲师</w:t>
            </w:r>
          </w:p>
        </w:tc>
        <w:tc>
          <w:tcPr>
            <w:tcW w:w="99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p>
        </w:tc>
        <w:tc>
          <w:tcPr>
            <w:tcW w:w="127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教学</w:t>
            </w:r>
          </w:p>
        </w:tc>
        <w:tc>
          <w:tcPr>
            <w:tcW w:w="709"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楷体"/>
              </w:rPr>
            </w:pPr>
            <w:r>
              <w:rPr>
                <w:rFonts w:ascii="Times New Roman" w:hAnsi="Times New Roman" w:eastAsia="楷体"/>
              </w:rPr>
              <w:t>博士</w:t>
            </w:r>
          </w:p>
        </w:tc>
        <w:tc>
          <w:tcPr>
            <w:tcW w:w="70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楷体"/>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13</w:t>
            </w:r>
          </w:p>
        </w:tc>
        <w:tc>
          <w:tcPr>
            <w:tcW w:w="99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张玲玲</w:t>
            </w:r>
          </w:p>
        </w:tc>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女</w:t>
            </w:r>
          </w:p>
        </w:tc>
        <w:tc>
          <w:tcPr>
            <w:tcW w:w="126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1988</w:t>
            </w:r>
          </w:p>
        </w:tc>
        <w:tc>
          <w:tcPr>
            <w:tcW w:w="1000"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讲师</w:t>
            </w:r>
          </w:p>
        </w:tc>
        <w:tc>
          <w:tcPr>
            <w:tcW w:w="99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p>
        </w:tc>
        <w:tc>
          <w:tcPr>
            <w:tcW w:w="127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教学</w:t>
            </w:r>
          </w:p>
        </w:tc>
        <w:tc>
          <w:tcPr>
            <w:tcW w:w="709"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楷体"/>
              </w:rPr>
            </w:pPr>
            <w:r>
              <w:rPr>
                <w:rFonts w:ascii="Times New Roman" w:hAnsi="Times New Roman" w:eastAsia="楷体"/>
              </w:rPr>
              <w:t>博士</w:t>
            </w:r>
          </w:p>
        </w:tc>
        <w:tc>
          <w:tcPr>
            <w:tcW w:w="70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楷体"/>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14</w:t>
            </w:r>
          </w:p>
        </w:tc>
        <w:tc>
          <w:tcPr>
            <w:tcW w:w="99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张聪</w:t>
            </w:r>
          </w:p>
        </w:tc>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男</w:t>
            </w:r>
          </w:p>
        </w:tc>
        <w:tc>
          <w:tcPr>
            <w:tcW w:w="126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1975</w:t>
            </w:r>
          </w:p>
        </w:tc>
        <w:tc>
          <w:tcPr>
            <w:tcW w:w="1000"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讲师</w:t>
            </w:r>
          </w:p>
        </w:tc>
        <w:tc>
          <w:tcPr>
            <w:tcW w:w="99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p>
        </w:tc>
        <w:tc>
          <w:tcPr>
            <w:tcW w:w="127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教学</w:t>
            </w:r>
          </w:p>
        </w:tc>
        <w:tc>
          <w:tcPr>
            <w:tcW w:w="709"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楷体"/>
              </w:rPr>
            </w:pPr>
            <w:r>
              <w:rPr>
                <w:rFonts w:ascii="Times New Roman" w:hAnsi="Times New Roman" w:eastAsia="楷体"/>
              </w:rPr>
              <w:t>博士</w:t>
            </w:r>
          </w:p>
        </w:tc>
        <w:tc>
          <w:tcPr>
            <w:tcW w:w="70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楷体"/>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15</w:t>
            </w:r>
          </w:p>
        </w:tc>
        <w:tc>
          <w:tcPr>
            <w:tcW w:w="99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娜日</w:t>
            </w:r>
          </w:p>
        </w:tc>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女</w:t>
            </w:r>
          </w:p>
        </w:tc>
        <w:tc>
          <w:tcPr>
            <w:tcW w:w="126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1977</w:t>
            </w:r>
          </w:p>
        </w:tc>
        <w:tc>
          <w:tcPr>
            <w:tcW w:w="1000"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副教授</w:t>
            </w:r>
          </w:p>
        </w:tc>
        <w:tc>
          <w:tcPr>
            <w:tcW w:w="99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p>
        </w:tc>
        <w:tc>
          <w:tcPr>
            <w:tcW w:w="127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教学</w:t>
            </w:r>
          </w:p>
        </w:tc>
        <w:tc>
          <w:tcPr>
            <w:tcW w:w="709"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楷体"/>
              </w:rPr>
            </w:pPr>
            <w:r>
              <w:rPr>
                <w:rFonts w:ascii="Times New Roman" w:hAnsi="Times New Roman" w:eastAsia="楷体"/>
              </w:rPr>
              <w:t>博士</w:t>
            </w:r>
          </w:p>
        </w:tc>
        <w:tc>
          <w:tcPr>
            <w:tcW w:w="70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楷体"/>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16</w:t>
            </w:r>
          </w:p>
        </w:tc>
        <w:tc>
          <w:tcPr>
            <w:tcW w:w="99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沈群力</w:t>
            </w:r>
          </w:p>
        </w:tc>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男</w:t>
            </w:r>
          </w:p>
        </w:tc>
        <w:tc>
          <w:tcPr>
            <w:tcW w:w="126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1973</w:t>
            </w:r>
          </w:p>
        </w:tc>
        <w:tc>
          <w:tcPr>
            <w:tcW w:w="1000"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副教授</w:t>
            </w:r>
          </w:p>
        </w:tc>
        <w:tc>
          <w:tcPr>
            <w:tcW w:w="99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p>
        </w:tc>
        <w:tc>
          <w:tcPr>
            <w:tcW w:w="127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教学</w:t>
            </w:r>
          </w:p>
        </w:tc>
        <w:tc>
          <w:tcPr>
            <w:tcW w:w="709"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楷体"/>
              </w:rPr>
            </w:pPr>
            <w:r>
              <w:rPr>
                <w:rFonts w:ascii="Times New Roman" w:hAnsi="Times New Roman" w:eastAsia="楷体"/>
              </w:rPr>
              <w:t>博士</w:t>
            </w:r>
          </w:p>
        </w:tc>
        <w:tc>
          <w:tcPr>
            <w:tcW w:w="70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楷体"/>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17</w:t>
            </w:r>
          </w:p>
        </w:tc>
        <w:tc>
          <w:tcPr>
            <w:tcW w:w="99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张新谊</w:t>
            </w:r>
          </w:p>
        </w:tc>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男</w:t>
            </w:r>
          </w:p>
        </w:tc>
        <w:tc>
          <w:tcPr>
            <w:tcW w:w="126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1961</w:t>
            </w:r>
          </w:p>
        </w:tc>
        <w:tc>
          <w:tcPr>
            <w:tcW w:w="1000"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高级实验师</w:t>
            </w:r>
          </w:p>
        </w:tc>
        <w:tc>
          <w:tcPr>
            <w:tcW w:w="99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p>
        </w:tc>
        <w:tc>
          <w:tcPr>
            <w:tcW w:w="127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教学</w:t>
            </w:r>
          </w:p>
        </w:tc>
        <w:tc>
          <w:tcPr>
            <w:tcW w:w="709"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楷体"/>
              </w:rPr>
            </w:pPr>
            <w:r>
              <w:rPr>
                <w:rFonts w:ascii="Times New Roman" w:hAnsi="Times New Roman" w:eastAsia="楷体"/>
              </w:rPr>
              <w:t>学士</w:t>
            </w:r>
          </w:p>
        </w:tc>
        <w:tc>
          <w:tcPr>
            <w:tcW w:w="70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楷体"/>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18</w:t>
            </w:r>
          </w:p>
        </w:tc>
        <w:tc>
          <w:tcPr>
            <w:tcW w:w="99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邴璐</w:t>
            </w:r>
          </w:p>
        </w:tc>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女</w:t>
            </w:r>
          </w:p>
        </w:tc>
        <w:tc>
          <w:tcPr>
            <w:tcW w:w="126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1983</w:t>
            </w:r>
          </w:p>
        </w:tc>
        <w:tc>
          <w:tcPr>
            <w:tcW w:w="1000"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讲师</w:t>
            </w:r>
          </w:p>
        </w:tc>
        <w:tc>
          <w:tcPr>
            <w:tcW w:w="99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p>
        </w:tc>
        <w:tc>
          <w:tcPr>
            <w:tcW w:w="127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教学</w:t>
            </w:r>
          </w:p>
        </w:tc>
        <w:tc>
          <w:tcPr>
            <w:tcW w:w="709"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楷体"/>
              </w:rPr>
            </w:pPr>
            <w:r>
              <w:rPr>
                <w:rFonts w:ascii="Times New Roman" w:hAnsi="Times New Roman" w:eastAsia="楷体"/>
              </w:rPr>
              <w:t>博士</w:t>
            </w:r>
          </w:p>
        </w:tc>
        <w:tc>
          <w:tcPr>
            <w:tcW w:w="70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楷体"/>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19</w:t>
            </w:r>
          </w:p>
        </w:tc>
        <w:tc>
          <w:tcPr>
            <w:tcW w:w="99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黄务兰</w:t>
            </w:r>
          </w:p>
        </w:tc>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女</w:t>
            </w:r>
          </w:p>
        </w:tc>
        <w:tc>
          <w:tcPr>
            <w:tcW w:w="126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1979</w:t>
            </w:r>
          </w:p>
        </w:tc>
        <w:tc>
          <w:tcPr>
            <w:tcW w:w="1000"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讲师</w:t>
            </w:r>
          </w:p>
        </w:tc>
        <w:tc>
          <w:tcPr>
            <w:tcW w:w="99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p>
        </w:tc>
        <w:tc>
          <w:tcPr>
            <w:tcW w:w="127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教学</w:t>
            </w:r>
          </w:p>
        </w:tc>
        <w:tc>
          <w:tcPr>
            <w:tcW w:w="709"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楷体"/>
              </w:rPr>
            </w:pPr>
            <w:r>
              <w:rPr>
                <w:rFonts w:ascii="Times New Roman" w:hAnsi="Times New Roman" w:eastAsia="楷体"/>
              </w:rPr>
              <w:t>博士</w:t>
            </w:r>
          </w:p>
        </w:tc>
        <w:tc>
          <w:tcPr>
            <w:tcW w:w="70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楷体"/>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20</w:t>
            </w:r>
          </w:p>
        </w:tc>
        <w:tc>
          <w:tcPr>
            <w:tcW w:w="99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任智军</w:t>
            </w:r>
          </w:p>
        </w:tc>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男</w:t>
            </w:r>
          </w:p>
        </w:tc>
        <w:tc>
          <w:tcPr>
            <w:tcW w:w="126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1967</w:t>
            </w:r>
          </w:p>
        </w:tc>
        <w:tc>
          <w:tcPr>
            <w:tcW w:w="1000"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副研究员</w:t>
            </w:r>
          </w:p>
        </w:tc>
        <w:tc>
          <w:tcPr>
            <w:tcW w:w="99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p>
        </w:tc>
        <w:tc>
          <w:tcPr>
            <w:tcW w:w="127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教学</w:t>
            </w:r>
          </w:p>
        </w:tc>
        <w:tc>
          <w:tcPr>
            <w:tcW w:w="709"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楷体"/>
              </w:rPr>
            </w:pPr>
            <w:r>
              <w:rPr>
                <w:rFonts w:ascii="Times New Roman" w:hAnsi="Times New Roman" w:eastAsia="楷体"/>
              </w:rPr>
              <w:t>硕士</w:t>
            </w:r>
          </w:p>
        </w:tc>
        <w:tc>
          <w:tcPr>
            <w:tcW w:w="70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楷体"/>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21</w:t>
            </w:r>
          </w:p>
        </w:tc>
        <w:tc>
          <w:tcPr>
            <w:tcW w:w="99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李成彬</w:t>
            </w:r>
          </w:p>
        </w:tc>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男</w:t>
            </w:r>
          </w:p>
        </w:tc>
        <w:tc>
          <w:tcPr>
            <w:tcW w:w="126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1982</w:t>
            </w:r>
          </w:p>
        </w:tc>
        <w:tc>
          <w:tcPr>
            <w:tcW w:w="1000"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讲师</w:t>
            </w:r>
          </w:p>
        </w:tc>
        <w:tc>
          <w:tcPr>
            <w:tcW w:w="99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p>
        </w:tc>
        <w:tc>
          <w:tcPr>
            <w:tcW w:w="127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教学</w:t>
            </w:r>
          </w:p>
        </w:tc>
        <w:tc>
          <w:tcPr>
            <w:tcW w:w="709"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楷体"/>
              </w:rPr>
            </w:pPr>
            <w:r>
              <w:rPr>
                <w:rFonts w:ascii="Times New Roman" w:hAnsi="Times New Roman" w:eastAsia="楷体"/>
              </w:rPr>
              <w:t>博士</w:t>
            </w:r>
          </w:p>
        </w:tc>
        <w:tc>
          <w:tcPr>
            <w:tcW w:w="70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楷体"/>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22</w:t>
            </w:r>
          </w:p>
        </w:tc>
        <w:tc>
          <w:tcPr>
            <w:tcW w:w="99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孙婧</w:t>
            </w:r>
          </w:p>
        </w:tc>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女</w:t>
            </w:r>
          </w:p>
        </w:tc>
        <w:tc>
          <w:tcPr>
            <w:tcW w:w="126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1975</w:t>
            </w:r>
          </w:p>
        </w:tc>
        <w:tc>
          <w:tcPr>
            <w:tcW w:w="1000"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副教授</w:t>
            </w:r>
          </w:p>
        </w:tc>
        <w:tc>
          <w:tcPr>
            <w:tcW w:w="99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p>
        </w:tc>
        <w:tc>
          <w:tcPr>
            <w:tcW w:w="127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教学</w:t>
            </w:r>
          </w:p>
        </w:tc>
        <w:tc>
          <w:tcPr>
            <w:tcW w:w="709"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楷体"/>
              </w:rPr>
            </w:pPr>
            <w:r>
              <w:rPr>
                <w:rFonts w:ascii="Times New Roman" w:hAnsi="Times New Roman" w:eastAsia="楷体"/>
              </w:rPr>
              <w:t>硕士</w:t>
            </w:r>
          </w:p>
        </w:tc>
        <w:tc>
          <w:tcPr>
            <w:tcW w:w="70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楷体"/>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23</w:t>
            </w:r>
          </w:p>
        </w:tc>
        <w:tc>
          <w:tcPr>
            <w:tcW w:w="99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瞿宙</w:t>
            </w:r>
          </w:p>
        </w:tc>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男</w:t>
            </w:r>
          </w:p>
        </w:tc>
        <w:tc>
          <w:tcPr>
            <w:tcW w:w="126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1981</w:t>
            </w:r>
          </w:p>
        </w:tc>
        <w:tc>
          <w:tcPr>
            <w:tcW w:w="1000"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实验师</w:t>
            </w:r>
          </w:p>
        </w:tc>
        <w:tc>
          <w:tcPr>
            <w:tcW w:w="99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p>
        </w:tc>
        <w:tc>
          <w:tcPr>
            <w:tcW w:w="127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教学</w:t>
            </w:r>
          </w:p>
        </w:tc>
        <w:tc>
          <w:tcPr>
            <w:tcW w:w="709"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楷体"/>
              </w:rPr>
            </w:pPr>
            <w:r>
              <w:rPr>
                <w:rFonts w:ascii="Times New Roman" w:hAnsi="Times New Roman" w:eastAsia="楷体"/>
              </w:rPr>
              <w:t>硕士</w:t>
            </w:r>
          </w:p>
        </w:tc>
        <w:tc>
          <w:tcPr>
            <w:tcW w:w="70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楷体"/>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24</w:t>
            </w:r>
          </w:p>
        </w:tc>
        <w:tc>
          <w:tcPr>
            <w:tcW w:w="99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张学龙</w:t>
            </w:r>
          </w:p>
        </w:tc>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男</w:t>
            </w:r>
          </w:p>
        </w:tc>
        <w:tc>
          <w:tcPr>
            <w:tcW w:w="126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1962</w:t>
            </w:r>
          </w:p>
        </w:tc>
        <w:tc>
          <w:tcPr>
            <w:tcW w:w="1000"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副教授</w:t>
            </w:r>
          </w:p>
        </w:tc>
        <w:tc>
          <w:tcPr>
            <w:tcW w:w="99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p>
        </w:tc>
        <w:tc>
          <w:tcPr>
            <w:tcW w:w="127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教学</w:t>
            </w:r>
          </w:p>
        </w:tc>
        <w:tc>
          <w:tcPr>
            <w:tcW w:w="709"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楷体"/>
              </w:rPr>
            </w:pPr>
            <w:r>
              <w:rPr>
                <w:rFonts w:ascii="Times New Roman" w:hAnsi="Times New Roman" w:eastAsia="楷体"/>
              </w:rPr>
              <w:t>学士</w:t>
            </w:r>
          </w:p>
        </w:tc>
        <w:tc>
          <w:tcPr>
            <w:tcW w:w="70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楷体"/>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5" w:hRule="exact"/>
        </w:trPr>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25</w:t>
            </w:r>
          </w:p>
        </w:tc>
        <w:tc>
          <w:tcPr>
            <w:tcW w:w="99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陆</w:t>
            </w:r>
            <w:r>
              <w:rPr>
                <w:rFonts w:hint="eastAsia" w:ascii="Times New Roman" w:hAnsi="Times New Roman" w:eastAsia="楷体"/>
              </w:rPr>
              <w:t>琰</w:t>
            </w:r>
          </w:p>
        </w:tc>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女</w:t>
            </w:r>
          </w:p>
        </w:tc>
        <w:tc>
          <w:tcPr>
            <w:tcW w:w="126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hint="eastAsia" w:ascii="Times New Roman" w:hAnsi="Times New Roman" w:eastAsia="楷体"/>
              </w:rPr>
              <w:t>1976</w:t>
            </w:r>
          </w:p>
        </w:tc>
        <w:tc>
          <w:tcPr>
            <w:tcW w:w="1000"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hint="eastAsia" w:ascii="Times New Roman" w:hAnsi="Times New Roman" w:eastAsia="楷体"/>
              </w:rPr>
              <w:t>副教授</w:t>
            </w:r>
          </w:p>
        </w:tc>
        <w:tc>
          <w:tcPr>
            <w:tcW w:w="99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p>
        </w:tc>
        <w:tc>
          <w:tcPr>
            <w:tcW w:w="127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hint="eastAsia" w:ascii="Times New Roman" w:hAnsi="Times New Roman" w:eastAsia="楷体"/>
              </w:rPr>
              <w:t>教学</w:t>
            </w:r>
          </w:p>
        </w:tc>
        <w:tc>
          <w:tcPr>
            <w:tcW w:w="709"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楷体"/>
              </w:rPr>
            </w:pPr>
            <w:r>
              <w:rPr>
                <w:rFonts w:hint="eastAsia" w:ascii="Times New Roman" w:hAnsi="Times New Roman" w:eastAsia="楷体"/>
              </w:rPr>
              <w:t>硕士</w:t>
            </w:r>
          </w:p>
        </w:tc>
        <w:tc>
          <w:tcPr>
            <w:tcW w:w="70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楷体"/>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26</w:t>
            </w:r>
          </w:p>
        </w:tc>
        <w:tc>
          <w:tcPr>
            <w:tcW w:w="99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赵平</w:t>
            </w:r>
          </w:p>
        </w:tc>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女</w:t>
            </w:r>
          </w:p>
        </w:tc>
        <w:tc>
          <w:tcPr>
            <w:tcW w:w="126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hint="eastAsia" w:ascii="Times New Roman" w:hAnsi="Times New Roman" w:eastAsia="楷体"/>
              </w:rPr>
              <w:t>1972</w:t>
            </w:r>
          </w:p>
        </w:tc>
        <w:tc>
          <w:tcPr>
            <w:tcW w:w="1000"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hint="eastAsia" w:ascii="Times New Roman" w:hAnsi="Times New Roman" w:eastAsia="楷体"/>
              </w:rPr>
              <w:t>讲师</w:t>
            </w:r>
          </w:p>
        </w:tc>
        <w:tc>
          <w:tcPr>
            <w:tcW w:w="99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p>
        </w:tc>
        <w:tc>
          <w:tcPr>
            <w:tcW w:w="127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hint="eastAsia" w:ascii="Times New Roman" w:hAnsi="Times New Roman" w:eastAsia="楷体"/>
              </w:rPr>
              <w:t>教学</w:t>
            </w:r>
          </w:p>
        </w:tc>
        <w:tc>
          <w:tcPr>
            <w:tcW w:w="709"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楷体"/>
              </w:rPr>
            </w:pPr>
            <w:r>
              <w:rPr>
                <w:rFonts w:hint="eastAsia" w:ascii="Times New Roman" w:hAnsi="Times New Roman" w:eastAsia="楷体"/>
              </w:rPr>
              <w:t>硕士</w:t>
            </w:r>
          </w:p>
        </w:tc>
        <w:tc>
          <w:tcPr>
            <w:tcW w:w="70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楷体"/>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27</w:t>
            </w:r>
          </w:p>
        </w:tc>
        <w:tc>
          <w:tcPr>
            <w:tcW w:w="99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邢延峰</w:t>
            </w:r>
          </w:p>
        </w:tc>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男</w:t>
            </w:r>
          </w:p>
        </w:tc>
        <w:tc>
          <w:tcPr>
            <w:tcW w:w="126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hint="eastAsia" w:ascii="Times New Roman" w:hAnsi="Times New Roman" w:eastAsia="楷体"/>
              </w:rPr>
              <w:t>1968</w:t>
            </w:r>
          </w:p>
        </w:tc>
        <w:tc>
          <w:tcPr>
            <w:tcW w:w="1000"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hint="eastAsia" w:ascii="Times New Roman" w:hAnsi="Times New Roman" w:eastAsia="楷体"/>
              </w:rPr>
              <w:t>讲师</w:t>
            </w:r>
          </w:p>
        </w:tc>
        <w:tc>
          <w:tcPr>
            <w:tcW w:w="99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p>
        </w:tc>
        <w:tc>
          <w:tcPr>
            <w:tcW w:w="127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hint="eastAsia" w:ascii="Times New Roman" w:hAnsi="Times New Roman" w:eastAsia="楷体"/>
              </w:rPr>
              <w:t>教学</w:t>
            </w:r>
          </w:p>
        </w:tc>
        <w:tc>
          <w:tcPr>
            <w:tcW w:w="709"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楷体"/>
              </w:rPr>
            </w:pPr>
            <w:r>
              <w:rPr>
                <w:rFonts w:hint="eastAsia" w:ascii="Times New Roman" w:hAnsi="Times New Roman" w:eastAsia="楷体"/>
              </w:rPr>
              <w:t>学士</w:t>
            </w:r>
          </w:p>
        </w:tc>
        <w:tc>
          <w:tcPr>
            <w:tcW w:w="70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楷体"/>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28</w:t>
            </w:r>
          </w:p>
        </w:tc>
        <w:tc>
          <w:tcPr>
            <w:tcW w:w="99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胡建国</w:t>
            </w:r>
          </w:p>
        </w:tc>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男</w:t>
            </w:r>
          </w:p>
        </w:tc>
        <w:tc>
          <w:tcPr>
            <w:tcW w:w="126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1960</w:t>
            </w:r>
          </w:p>
        </w:tc>
        <w:tc>
          <w:tcPr>
            <w:tcW w:w="1000"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会计师</w:t>
            </w:r>
          </w:p>
        </w:tc>
        <w:tc>
          <w:tcPr>
            <w:tcW w:w="99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p>
        </w:tc>
        <w:tc>
          <w:tcPr>
            <w:tcW w:w="127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教学</w:t>
            </w:r>
          </w:p>
        </w:tc>
        <w:tc>
          <w:tcPr>
            <w:tcW w:w="709"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楷体"/>
              </w:rPr>
            </w:pPr>
            <w:r>
              <w:rPr>
                <w:rFonts w:ascii="Times New Roman" w:hAnsi="Times New Roman" w:eastAsia="楷体"/>
              </w:rPr>
              <w:t>学士</w:t>
            </w:r>
          </w:p>
        </w:tc>
        <w:tc>
          <w:tcPr>
            <w:tcW w:w="70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楷体"/>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hint="eastAsia" w:ascii="Times New Roman" w:hAnsi="Times New Roman" w:eastAsia="楷体"/>
              </w:rPr>
              <w:t>29</w:t>
            </w:r>
          </w:p>
        </w:tc>
        <w:tc>
          <w:tcPr>
            <w:tcW w:w="99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刘涛</w:t>
            </w:r>
          </w:p>
        </w:tc>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男</w:t>
            </w:r>
          </w:p>
        </w:tc>
        <w:tc>
          <w:tcPr>
            <w:tcW w:w="126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1979</w:t>
            </w:r>
          </w:p>
        </w:tc>
        <w:tc>
          <w:tcPr>
            <w:tcW w:w="1000"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高级工程师</w:t>
            </w:r>
          </w:p>
        </w:tc>
        <w:tc>
          <w:tcPr>
            <w:tcW w:w="99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总监</w:t>
            </w:r>
          </w:p>
        </w:tc>
        <w:tc>
          <w:tcPr>
            <w:tcW w:w="127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教学</w:t>
            </w:r>
          </w:p>
        </w:tc>
        <w:tc>
          <w:tcPr>
            <w:tcW w:w="709"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楷体"/>
              </w:rPr>
            </w:pPr>
            <w:r>
              <w:rPr>
                <w:rFonts w:ascii="Times New Roman" w:hAnsi="Times New Roman" w:eastAsia="楷体"/>
              </w:rPr>
              <w:t>硕士</w:t>
            </w:r>
          </w:p>
        </w:tc>
        <w:tc>
          <w:tcPr>
            <w:tcW w:w="70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楷体"/>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hint="eastAsia" w:ascii="Times New Roman" w:hAnsi="Times New Roman" w:eastAsia="楷体"/>
              </w:rPr>
              <w:t>30</w:t>
            </w:r>
          </w:p>
        </w:tc>
        <w:tc>
          <w:tcPr>
            <w:tcW w:w="99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王雷</w:t>
            </w:r>
          </w:p>
        </w:tc>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男</w:t>
            </w:r>
          </w:p>
        </w:tc>
        <w:tc>
          <w:tcPr>
            <w:tcW w:w="126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1980</w:t>
            </w:r>
          </w:p>
        </w:tc>
        <w:tc>
          <w:tcPr>
            <w:tcW w:w="1000"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p>
        </w:tc>
        <w:tc>
          <w:tcPr>
            <w:tcW w:w="99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总监</w:t>
            </w:r>
          </w:p>
        </w:tc>
        <w:tc>
          <w:tcPr>
            <w:tcW w:w="127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教学</w:t>
            </w:r>
          </w:p>
        </w:tc>
        <w:tc>
          <w:tcPr>
            <w:tcW w:w="709"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楷体"/>
              </w:rPr>
            </w:pPr>
            <w:r>
              <w:rPr>
                <w:rFonts w:ascii="Times New Roman" w:hAnsi="Times New Roman" w:eastAsia="楷体"/>
              </w:rPr>
              <w:t>学士</w:t>
            </w:r>
          </w:p>
        </w:tc>
        <w:tc>
          <w:tcPr>
            <w:tcW w:w="70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楷体"/>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hint="eastAsia" w:ascii="Times New Roman" w:hAnsi="Times New Roman" w:eastAsia="楷体"/>
              </w:rPr>
              <w:t>31</w:t>
            </w:r>
          </w:p>
        </w:tc>
        <w:tc>
          <w:tcPr>
            <w:tcW w:w="99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李俊磊</w:t>
            </w:r>
          </w:p>
        </w:tc>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男</w:t>
            </w:r>
          </w:p>
        </w:tc>
        <w:tc>
          <w:tcPr>
            <w:tcW w:w="126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1989</w:t>
            </w:r>
          </w:p>
        </w:tc>
        <w:tc>
          <w:tcPr>
            <w:tcW w:w="1000"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p>
        </w:tc>
        <w:tc>
          <w:tcPr>
            <w:tcW w:w="99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总经理</w:t>
            </w:r>
          </w:p>
        </w:tc>
        <w:tc>
          <w:tcPr>
            <w:tcW w:w="127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教学</w:t>
            </w:r>
          </w:p>
        </w:tc>
        <w:tc>
          <w:tcPr>
            <w:tcW w:w="709"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楷体"/>
              </w:rPr>
            </w:pPr>
            <w:r>
              <w:rPr>
                <w:rFonts w:ascii="Times New Roman" w:hAnsi="Times New Roman" w:eastAsia="楷体"/>
              </w:rPr>
              <w:t>学士</w:t>
            </w:r>
          </w:p>
        </w:tc>
        <w:tc>
          <w:tcPr>
            <w:tcW w:w="70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楷体"/>
              </w:rPr>
            </w:pPr>
          </w:p>
        </w:tc>
      </w:tr>
    </w:tbl>
    <w:p>
      <w:pPr>
        <w:spacing w:before="156" w:beforeLines="50"/>
        <w:ind w:firstLine="480" w:firstLineChars="200"/>
        <w:rPr>
          <w:rFonts w:ascii="Times New Roman" w:hAnsi="Times New Roman" w:eastAsia="楷体"/>
        </w:rPr>
      </w:pPr>
      <w:r>
        <w:rPr>
          <w:rFonts w:ascii="Times New Roman" w:hAnsi="Times New Roman" w:eastAsia="楷体"/>
          <w:bCs/>
        </w:rPr>
        <w:t>注：（1）兼职人员：</w:t>
      </w:r>
      <w:r>
        <w:rPr>
          <w:rFonts w:ascii="Times New Roman" w:hAnsi="Times New Roman" w:eastAsia="楷体"/>
        </w:rPr>
        <w:t>指在示范中心内承担教学、技术、管理工作的非中心编制人员。（2）</w:t>
      </w:r>
      <w:r>
        <w:rPr>
          <w:rFonts w:ascii="Times New Roman" w:hAnsi="Times New Roman" w:eastAsia="楷体"/>
          <w:bCs/>
        </w:rPr>
        <w:t>工作性质：教学、技术、管理、其他。</w:t>
      </w:r>
      <w:r>
        <w:rPr>
          <w:rFonts w:ascii="Times New Roman" w:hAnsi="Times New Roman" w:eastAsia="楷体"/>
        </w:rPr>
        <w:t>（3）</w:t>
      </w:r>
      <w:r>
        <w:rPr>
          <w:rFonts w:ascii="Times New Roman" w:hAnsi="Times New Roman" w:eastAsia="楷体"/>
          <w:bCs/>
        </w:rPr>
        <w:t>学位：</w:t>
      </w:r>
      <w:r>
        <w:rPr>
          <w:rFonts w:ascii="Times New Roman" w:hAnsi="Times New Roman" w:eastAsia="楷体"/>
        </w:rPr>
        <w:t>博士、硕士、学士、其他，一般以学位证书为准。（4）</w:t>
      </w:r>
      <w:r>
        <w:rPr>
          <w:rFonts w:ascii="Times New Roman" w:hAnsi="Times New Roman" w:eastAsia="楷体"/>
          <w:bCs/>
        </w:rPr>
        <w:t>备注：</w:t>
      </w:r>
      <w:r>
        <w:rPr>
          <w:rFonts w:ascii="Times New Roman" w:hAnsi="Times New Roman" w:eastAsia="楷体"/>
        </w:rPr>
        <w:t>是否院士、博士生导师、杰出青年基金获得者、长江学者等，获得时间。</w:t>
      </w:r>
    </w:p>
    <w:p>
      <w:pPr>
        <w:spacing w:before="156" w:beforeLines="50"/>
        <w:ind w:firstLine="560" w:firstLineChars="200"/>
        <w:rPr>
          <w:rFonts w:ascii="Times New Roman" w:hAnsi="Times New Roman" w:eastAsia="黑体"/>
          <w:sz w:val="28"/>
          <w:szCs w:val="28"/>
        </w:rPr>
      </w:pPr>
      <w:r>
        <w:rPr>
          <w:rFonts w:ascii="Times New Roman" w:hAnsi="Times New Roman" w:eastAsia="黑体"/>
          <w:sz w:val="28"/>
          <w:szCs w:val="28"/>
        </w:rPr>
        <w:t>（三）本年度流动人员情况</w:t>
      </w:r>
    </w:p>
    <w:tbl>
      <w:tblPr>
        <w:tblStyle w:val="6"/>
        <w:tblW w:w="5000" w:type="pct"/>
        <w:tblInd w:w="0" w:type="dxa"/>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68"/>
        <w:gridCol w:w="769"/>
        <w:gridCol w:w="771"/>
        <w:gridCol w:w="1301"/>
        <w:gridCol w:w="771"/>
        <w:gridCol w:w="771"/>
        <w:gridCol w:w="1301"/>
        <w:gridCol w:w="771"/>
        <w:gridCol w:w="1299"/>
      </w:tblGrid>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2" w:hRule="atLeast"/>
        </w:trPr>
        <w:tc>
          <w:tcPr>
            <w:tcW w:w="451" w:type="pct"/>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黑体"/>
              </w:rPr>
            </w:pPr>
            <w:r>
              <w:rPr>
                <w:rFonts w:ascii="Times New Roman" w:hAnsi="Times New Roman" w:eastAsia="黑体"/>
              </w:rPr>
              <w:t>序号</w:t>
            </w:r>
          </w:p>
        </w:tc>
        <w:tc>
          <w:tcPr>
            <w:tcW w:w="451" w:type="pct"/>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黑体"/>
              </w:rPr>
            </w:pPr>
            <w:r>
              <w:rPr>
                <w:rFonts w:ascii="Times New Roman" w:hAnsi="Times New Roman" w:eastAsia="黑体"/>
              </w:rPr>
              <w:t>姓名</w:t>
            </w:r>
          </w:p>
        </w:tc>
        <w:tc>
          <w:tcPr>
            <w:tcW w:w="452" w:type="pct"/>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黑体"/>
              </w:rPr>
            </w:pPr>
            <w:r>
              <w:rPr>
                <w:rFonts w:ascii="Times New Roman" w:hAnsi="Times New Roman" w:eastAsia="黑体"/>
              </w:rPr>
              <w:t>性别</w:t>
            </w:r>
          </w:p>
        </w:tc>
        <w:tc>
          <w:tcPr>
            <w:tcW w:w="763" w:type="pct"/>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黑体"/>
              </w:rPr>
            </w:pPr>
            <w:r>
              <w:rPr>
                <w:rFonts w:ascii="Times New Roman" w:hAnsi="Times New Roman" w:eastAsia="黑体"/>
              </w:rPr>
              <w:t>出生年份</w:t>
            </w:r>
          </w:p>
        </w:tc>
        <w:tc>
          <w:tcPr>
            <w:tcW w:w="452" w:type="pct"/>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黑体"/>
              </w:rPr>
            </w:pPr>
            <w:r>
              <w:rPr>
                <w:rFonts w:ascii="Times New Roman" w:hAnsi="Times New Roman" w:eastAsia="黑体"/>
              </w:rPr>
              <w:t>职称</w:t>
            </w:r>
          </w:p>
        </w:tc>
        <w:tc>
          <w:tcPr>
            <w:tcW w:w="452" w:type="pct"/>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黑体"/>
              </w:rPr>
            </w:pPr>
            <w:r>
              <w:rPr>
                <w:rFonts w:ascii="Times New Roman" w:hAnsi="Times New Roman" w:eastAsia="黑体"/>
              </w:rPr>
              <w:t>国别</w:t>
            </w:r>
          </w:p>
        </w:tc>
        <w:tc>
          <w:tcPr>
            <w:tcW w:w="763" w:type="pct"/>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黑体"/>
              </w:rPr>
            </w:pPr>
            <w:r>
              <w:rPr>
                <w:rFonts w:ascii="Times New Roman" w:hAnsi="Times New Roman" w:eastAsia="黑体"/>
              </w:rPr>
              <w:t>工作单位</w:t>
            </w:r>
          </w:p>
        </w:tc>
        <w:tc>
          <w:tcPr>
            <w:tcW w:w="452" w:type="pct"/>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黑体"/>
              </w:rPr>
            </w:pPr>
            <w:r>
              <w:rPr>
                <w:rFonts w:ascii="Times New Roman" w:hAnsi="Times New Roman" w:eastAsia="黑体"/>
              </w:rPr>
              <w:t>类型</w:t>
            </w:r>
          </w:p>
        </w:tc>
        <w:tc>
          <w:tcPr>
            <w:tcW w:w="762" w:type="pct"/>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黑体"/>
              </w:rPr>
            </w:pPr>
            <w:r>
              <w:rPr>
                <w:rFonts w:ascii="Times New Roman" w:hAnsi="Times New Roman" w:eastAsia="黑体"/>
              </w:rPr>
              <w:t>工作期限</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451"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
                <w:sz w:val="28"/>
                <w:szCs w:val="28"/>
              </w:rPr>
            </w:pPr>
            <w:r>
              <w:rPr>
                <w:rFonts w:ascii="Times New Roman" w:hAnsi="Times New Roman" w:eastAsia="仿宋"/>
                <w:sz w:val="28"/>
                <w:szCs w:val="28"/>
              </w:rPr>
              <w:t>1</w:t>
            </w:r>
          </w:p>
        </w:tc>
        <w:tc>
          <w:tcPr>
            <w:tcW w:w="451"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
                <w:sz w:val="28"/>
                <w:szCs w:val="28"/>
              </w:rPr>
            </w:pPr>
            <w:r>
              <w:rPr>
                <w:rFonts w:ascii="Times New Roman" w:hAnsi="Times New Roman" w:eastAsia="楷体"/>
              </w:rPr>
              <w:t>无</w:t>
            </w:r>
          </w:p>
        </w:tc>
        <w:tc>
          <w:tcPr>
            <w:tcW w:w="452"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
                <w:sz w:val="28"/>
                <w:szCs w:val="28"/>
              </w:rPr>
            </w:pPr>
          </w:p>
        </w:tc>
        <w:tc>
          <w:tcPr>
            <w:tcW w:w="763"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
                <w:sz w:val="28"/>
                <w:szCs w:val="28"/>
              </w:rPr>
            </w:pPr>
          </w:p>
        </w:tc>
        <w:tc>
          <w:tcPr>
            <w:tcW w:w="452"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
                <w:sz w:val="28"/>
                <w:szCs w:val="28"/>
              </w:rPr>
            </w:pPr>
          </w:p>
        </w:tc>
        <w:tc>
          <w:tcPr>
            <w:tcW w:w="452"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
                <w:sz w:val="28"/>
                <w:szCs w:val="28"/>
              </w:rPr>
            </w:pPr>
          </w:p>
        </w:tc>
        <w:tc>
          <w:tcPr>
            <w:tcW w:w="763"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
                <w:sz w:val="28"/>
                <w:szCs w:val="28"/>
              </w:rPr>
            </w:pPr>
          </w:p>
        </w:tc>
        <w:tc>
          <w:tcPr>
            <w:tcW w:w="452" w:type="pct"/>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Times New Roman" w:hAnsi="Times New Roman" w:eastAsia="仿宋"/>
                <w:sz w:val="28"/>
                <w:szCs w:val="28"/>
              </w:rPr>
            </w:pPr>
          </w:p>
        </w:tc>
        <w:tc>
          <w:tcPr>
            <w:tcW w:w="762" w:type="pct"/>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Times New Roman" w:hAnsi="Times New Roman" w:eastAsia="仿宋"/>
                <w:sz w:val="28"/>
                <w:szCs w:val="28"/>
              </w:rPr>
            </w:pPr>
          </w:p>
        </w:tc>
      </w:tr>
    </w:tbl>
    <w:p>
      <w:pPr>
        <w:spacing w:before="156" w:beforeLines="50"/>
        <w:ind w:firstLine="480" w:firstLineChars="200"/>
        <w:rPr>
          <w:rFonts w:ascii="Times New Roman" w:hAnsi="Times New Roman" w:eastAsia="楷体"/>
        </w:rPr>
      </w:pPr>
      <w:r>
        <w:rPr>
          <w:rFonts w:ascii="Times New Roman" w:hAnsi="Times New Roman" w:eastAsia="楷体"/>
        </w:rPr>
        <w:t>注：（1）流动人员：指在中心进修学习、做访问学者、行业企业人员、海内外合作教学人员等。（2）工作期限：在示范中心工作的协议起止时间。</w:t>
      </w:r>
    </w:p>
    <w:p>
      <w:pPr>
        <w:numPr>
          <w:ilvl w:val="0"/>
          <w:numId w:val="2"/>
        </w:numPr>
        <w:spacing w:before="156" w:beforeLines="50" w:after="156" w:afterLines="50"/>
        <w:ind w:firstLine="560" w:firstLineChars="200"/>
        <w:rPr>
          <w:rFonts w:ascii="Times New Roman" w:hAnsi="Times New Roman" w:eastAsia="黑体"/>
          <w:bCs/>
          <w:sz w:val="28"/>
          <w:szCs w:val="28"/>
        </w:rPr>
      </w:pPr>
      <w:r>
        <w:rPr>
          <w:rFonts w:ascii="Times New Roman" w:hAnsi="Times New Roman" w:eastAsia="黑体"/>
          <w:sz w:val="28"/>
          <w:szCs w:val="28"/>
        </w:rPr>
        <w:t>本年度</w:t>
      </w:r>
      <w:r>
        <w:rPr>
          <w:rFonts w:ascii="Times New Roman" w:hAnsi="Times New Roman" w:eastAsia="黑体"/>
          <w:bCs/>
          <w:sz w:val="28"/>
          <w:szCs w:val="28"/>
        </w:rPr>
        <w:t>教学指导委员会人员情况</w:t>
      </w:r>
    </w:p>
    <w:tbl>
      <w:tblPr>
        <w:tblStyle w:val="6"/>
        <w:tblW w:w="8647" w:type="dxa"/>
        <w:tblInd w:w="-34" w:type="dxa"/>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97"/>
        <w:gridCol w:w="970"/>
        <w:gridCol w:w="802"/>
        <w:gridCol w:w="708"/>
        <w:gridCol w:w="993"/>
        <w:gridCol w:w="708"/>
        <w:gridCol w:w="709"/>
        <w:gridCol w:w="1276"/>
        <w:gridCol w:w="1276"/>
        <w:gridCol w:w="708"/>
      </w:tblGrid>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3" w:hRule="atLeast"/>
        </w:trPr>
        <w:tc>
          <w:tcPr>
            <w:tcW w:w="497"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黑体"/>
              </w:rPr>
            </w:pPr>
            <w:r>
              <w:rPr>
                <w:rFonts w:ascii="Times New Roman" w:hAnsi="Times New Roman" w:eastAsia="黑体"/>
              </w:rPr>
              <w:t>序号</w:t>
            </w:r>
          </w:p>
        </w:tc>
        <w:tc>
          <w:tcPr>
            <w:tcW w:w="970"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黑体"/>
              </w:rPr>
            </w:pPr>
            <w:r>
              <w:rPr>
                <w:rFonts w:ascii="Times New Roman" w:hAnsi="Times New Roman" w:eastAsia="黑体"/>
              </w:rPr>
              <w:t>姓名</w:t>
            </w:r>
          </w:p>
        </w:tc>
        <w:tc>
          <w:tcPr>
            <w:tcW w:w="80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黑体"/>
              </w:rPr>
            </w:pPr>
            <w:r>
              <w:rPr>
                <w:rFonts w:ascii="Times New Roman" w:hAnsi="Times New Roman" w:eastAsia="黑体"/>
              </w:rPr>
              <w:t>性别</w:t>
            </w:r>
          </w:p>
        </w:tc>
        <w:tc>
          <w:tcPr>
            <w:tcW w:w="70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黑体"/>
              </w:rPr>
            </w:pPr>
            <w:r>
              <w:rPr>
                <w:rFonts w:ascii="Times New Roman" w:hAnsi="Times New Roman" w:eastAsia="黑体"/>
              </w:rPr>
              <w:t>出生年份</w:t>
            </w:r>
          </w:p>
        </w:tc>
        <w:tc>
          <w:tcPr>
            <w:tcW w:w="99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黑体"/>
              </w:rPr>
            </w:pPr>
            <w:r>
              <w:rPr>
                <w:rFonts w:ascii="Times New Roman" w:hAnsi="Times New Roman" w:eastAsia="黑体"/>
              </w:rPr>
              <w:t>职称</w:t>
            </w:r>
          </w:p>
        </w:tc>
        <w:tc>
          <w:tcPr>
            <w:tcW w:w="70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黑体"/>
              </w:rPr>
            </w:pPr>
            <w:r>
              <w:rPr>
                <w:rFonts w:ascii="Times New Roman" w:hAnsi="Times New Roman" w:eastAsia="黑体"/>
              </w:rPr>
              <w:t>职务</w:t>
            </w:r>
          </w:p>
        </w:tc>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黑体"/>
              </w:rPr>
            </w:pPr>
            <w:r>
              <w:rPr>
                <w:rFonts w:ascii="Times New Roman" w:hAnsi="Times New Roman" w:eastAsia="黑体"/>
              </w:rPr>
              <w:t>国别</w:t>
            </w:r>
          </w:p>
        </w:tc>
        <w:tc>
          <w:tcPr>
            <w:tcW w:w="127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黑体"/>
              </w:rPr>
            </w:pPr>
            <w:r>
              <w:rPr>
                <w:rFonts w:ascii="Times New Roman" w:hAnsi="Times New Roman" w:eastAsia="黑体"/>
              </w:rPr>
              <w:t>工作单位</w:t>
            </w:r>
          </w:p>
        </w:tc>
        <w:tc>
          <w:tcPr>
            <w:tcW w:w="1276"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黑体"/>
              </w:rPr>
            </w:pPr>
            <w:r>
              <w:rPr>
                <w:rFonts w:ascii="Times New Roman" w:hAnsi="Times New Roman" w:eastAsia="黑体"/>
              </w:rPr>
              <w:t>类型</w:t>
            </w:r>
          </w:p>
        </w:tc>
        <w:tc>
          <w:tcPr>
            <w:tcW w:w="708"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黑体"/>
              </w:rPr>
            </w:pPr>
            <w:r>
              <w:rPr>
                <w:rFonts w:ascii="Times New Roman" w:hAnsi="Times New Roman" w:eastAsia="黑体"/>
              </w:rPr>
              <w:t>参会次数</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1" w:hRule="atLeast"/>
        </w:trPr>
        <w:tc>
          <w:tcPr>
            <w:tcW w:w="497"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1</w:t>
            </w:r>
          </w:p>
        </w:tc>
        <w:tc>
          <w:tcPr>
            <w:tcW w:w="970"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宋福根</w:t>
            </w:r>
          </w:p>
        </w:tc>
        <w:tc>
          <w:tcPr>
            <w:tcW w:w="80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男</w:t>
            </w:r>
          </w:p>
        </w:tc>
        <w:tc>
          <w:tcPr>
            <w:tcW w:w="70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1952</w:t>
            </w:r>
          </w:p>
        </w:tc>
        <w:tc>
          <w:tcPr>
            <w:tcW w:w="99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教授</w:t>
            </w:r>
          </w:p>
        </w:tc>
        <w:tc>
          <w:tcPr>
            <w:tcW w:w="70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主任</w:t>
            </w:r>
          </w:p>
        </w:tc>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中国</w:t>
            </w:r>
          </w:p>
        </w:tc>
        <w:tc>
          <w:tcPr>
            <w:tcW w:w="127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东华大学</w:t>
            </w:r>
          </w:p>
        </w:tc>
        <w:tc>
          <w:tcPr>
            <w:tcW w:w="1276"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楷体"/>
              </w:rPr>
            </w:pPr>
            <w:r>
              <w:rPr>
                <w:rFonts w:ascii="Times New Roman" w:hAnsi="Times New Roman" w:eastAsia="楷体"/>
              </w:rPr>
              <w:t>外校专家</w:t>
            </w:r>
          </w:p>
        </w:tc>
        <w:tc>
          <w:tcPr>
            <w:tcW w:w="708"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1</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497"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2</w:t>
            </w:r>
          </w:p>
        </w:tc>
        <w:tc>
          <w:tcPr>
            <w:tcW w:w="970"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龙 江</w:t>
            </w:r>
          </w:p>
        </w:tc>
        <w:tc>
          <w:tcPr>
            <w:tcW w:w="80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男</w:t>
            </w:r>
          </w:p>
        </w:tc>
        <w:tc>
          <w:tcPr>
            <w:tcW w:w="70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1974</w:t>
            </w:r>
          </w:p>
        </w:tc>
        <w:tc>
          <w:tcPr>
            <w:tcW w:w="99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教授</w:t>
            </w:r>
          </w:p>
        </w:tc>
        <w:tc>
          <w:tcPr>
            <w:tcW w:w="70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委员</w:t>
            </w:r>
          </w:p>
        </w:tc>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中国</w:t>
            </w:r>
          </w:p>
        </w:tc>
        <w:tc>
          <w:tcPr>
            <w:tcW w:w="127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上海对外经贸大学</w:t>
            </w:r>
          </w:p>
        </w:tc>
        <w:tc>
          <w:tcPr>
            <w:tcW w:w="1276"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楷体"/>
              </w:rPr>
            </w:pPr>
            <w:r>
              <w:rPr>
                <w:rFonts w:ascii="Times New Roman" w:hAnsi="Times New Roman" w:eastAsia="楷体"/>
              </w:rPr>
              <w:t>外校专家</w:t>
            </w:r>
          </w:p>
        </w:tc>
        <w:tc>
          <w:tcPr>
            <w:tcW w:w="708"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1</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497"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3</w:t>
            </w:r>
          </w:p>
        </w:tc>
        <w:tc>
          <w:tcPr>
            <w:tcW w:w="970"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于明亮</w:t>
            </w:r>
          </w:p>
        </w:tc>
        <w:tc>
          <w:tcPr>
            <w:tcW w:w="80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男</w:t>
            </w:r>
          </w:p>
        </w:tc>
        <w:tc>
          <w:tcPr>
            <w:tcW w:w="70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1979</w:t>
            </w:r>
          </w:p>
        </w:tc>
        <w:tc>
          <w:tcPr>
            <w:tcW w:w="99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实验师</w:t>
            </w:r>
          </w:p>
        </w:tc>
        <w:tc>
          <w:tcPr>
            <w:tcW w:w="70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委员</w:t>
            </w:r>
          </w:p>
        </w:tc>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中国</w:t>
            </w:r>
          </w:p>
        </w:tc>
        <w:tc>
          <w:tcPr>
            <w:tcW w:w="127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上海理工大学</w:t>
            </w:r>
          </w:p>
        </w:tc>
        <w:tc>
          <w:tcPr>
            <w:tcW w:w="1276"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楷体"/>
              </w:rPr>
            </w:pPr>
            <w:r>
              <w:rPr>
                <w:rFonts w:ascii="Times New Roman" w:hAnsi="Times New Roman" w:eastAsia="楷体"/>
              </w:rPr>
              <w:t>外校专家</w:t>
            </w:r>
          </w:p>
        </w:tc>
        <w:tc>
          <w:tcPr>
            <w:tcW w:w="708"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1</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497"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4</w:t>
            </w:r>
          </w:p>
        </w:tc>
        <w:tc>
          <w:tcPr>
            <w:tcW w:w="970"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刘  鹰</w:t>
            </w:r>
          </w:p>
        </w:tc>
        <w:tc>
          <w:tcPr>
            <w:tcW w:w="80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男</w:t>
            </w:r>
          </w:p>
        </w:tc>
        <w:tc>
          <w:tcPr>
            <w:tcW w:w="70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1957</w:t>
            </w:r>
          </w:p>
        </w:tc>
        <w:tc>
          <w:tcPr>
            <w:tcW w:w="99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高级经济师</w:t>
            </w:r>
          </w:p>
        </w:tc>
        <w:tc>
          <w:tcPr>
            <w:tcW w:w="70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委员</w:t>
            </w:r>
          </w:p>
        </w:tc>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中国</w:t>
            </w:r>
          </w:p>
        </w:tc>
        <w:tc>
          <w:tcPr>
            <w:tcW w:w="127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上海市物流协会</w:t>
            </w:r>
          </w:p>
        </w:tc>
        <w:tc>
          <w:tcPr>
            <w:tcW w:w="1276"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楷体"/>
              </w:rPr>
            </w:pPr>
            <w:r>
              <w:rPr>
                <w:rFonts w:ascii="Times New Roman" w:hAnsi="Times New Roman" w:eastAsia="楷体"/>
              </w:rPr>
              <w:t>企业专家</w:t>
            </w:r>
          </w:p>
        </w:tc>
        <w:tc>
          <w:tcPr>
            <w:tcW w:w="708"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1</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497"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5</w:t>
            </w:r>
          </w:p>
        </w:tc>
        <w:tc>
          <w:tcPr>
            <w:tcW w:w="970"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史小龙</w:t>
            </w:r>
          </w:p>
        </w:tc>
        <w:tc>
          <w:tcPr>
            <w:tcW w:w="80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男</w:t>
            </w:r>
          </w:p>
        </w:tc>
        <w:tc>
          <w:tcPr>
            <w:tcW w:w="70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1976</w:t>
            </w:r>
          </w:p>
        </w:tc>
        <w:tc>
          <w:tcPr>
            <w:tcW w:w="99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高级经济师</w:t>
            </w:r>
          </w:p>
        </w:tc>
        <w:tc>
          <w:tcPr>
            <w:tcW w:w="70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委员</w:t>
            </w:r>
          </w:p>
        </w:tc>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中国</w:t>
            </w:r>
          </w:p>
        </w:tc>
        <w:tc>
          <w:tcPr>
            <w:tcW w:w="127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百联集团</w:t>
            </w:r>
          </w:p>
        </w:tc>
        <w:tc>
          <w:tcPr>
            <w:tcW w:w="1276"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楷体"/>
              </w:rPr>
            </w:pPr>
            <w:r>
              <w:rPr>
                <w:rFonts w:ascii="Times New Roman" w:hAnsi="Times New Roman" w:eastAsia="楷体"/>
              </w:rPr>
              <w:t>企业专家</w:t>
            </w:r>
          </w:p>
        </w:tc>
        <w:tc>
          <w:tcPr>
            <w:tcW w:w="708"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1</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497"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6</w:t>
            </w:r>
          </w:p>
        </w:tc>
        <w:tc>
          <w:tcPr>
            <w:tcW w:w="970"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熊平安</w:t>
            </w:r>
          </w:p>
        </w:tc>
        <w:tc>
          <w:tcPr>
            <w:tcW w:w="80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男</w:t>
            </w:r>
          </w:p>
        </w:tc>
        <w:tc>
          <w:tcPr>
            <w:tcW w:w="70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1964</w:t>
            </w:r>
          </w:p>
        </w:tc>
        <w:tc>
          <w:tcPr>
            <w:tcW w:w="99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副教授</w:t>
            </w:r>
          </w:p>
        </w:tc>
        <w:tc>
          <w:tcPr>
            <w:tcW w:w="70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rPr>
            </w:pPr>
            <w:r>
              <w:rPr>
                <w:rFonts w:ascii="Times New Roman" w:hAnsi="Times New Roman" w:eastAsia="楷体"/>
              </w:rPr>
              <w:t>委员</w:t>
            </w:r>
          </w:p>
        </w:tc>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中国</w:t>
            </w:r>
          </w:p>
        </w:tc>
        <w:tc>
          <w:tcPr>
            <w:tcW w:w="127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上海商学院</w:t>
            </w:r>
          </w:p>
        </w:tc>
        <w:tc>
          <w:tcPr>
            <w:tcW w:w="1276"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楷体"/>
              </w:rPr>
            </w:pPr>
            <w:r>
              <w:rPr>
                <w:rFonts w:ascii="Times New Roman" w:hAnsi="Times New Roman" w:eastAsia="楷体"/>
              </w:rPr>
              <w:t>校内专家</w:t>
            </w:r>
          </w:p>
        </w:tc>
        <w:tc>
          <w:tcPr>
            <w:tcW w:w="708"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1</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497"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7</w:t>
            </w:r>
          </w:p>
        </w:tc>
        <w:tc>
          <w:tcPr>
            <w:tcW w:w="970"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卜 军</w:t>
            </w:r>
          </w:p>
        </w:tc>
        <w:tc>
          <w:tcPr>
            <w:tcW w:w="80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男</w:t>
            </w:r>
          </w:p>
        </w:tc>
        <w:tc>
          <w:tcPr>
            <w:tcW w:w="70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1964</w:t>
            </w:r>
          </w:p>
        </w:tc>
        <w:tc>
          <w:tcPr>
            <w:tcW w:w="99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教授</w:t>
            </w:r>
          </w:p>
        </w:tc>
        <w:tc>
          <w:tcPr>
            <w:tcW w:w="70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rPr>
            </w:pPr>
            <w:r>
              <w:rPr>
                <w:rFonts w:ascii="Times New Roman" w:hAnsi="Times New Roman" w:eastAsia="楷体"/>
              </w:rPr>
              <w:t>委员</w:t>
            </w:r>
          </w:p>
        </w:tc>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中国</w:t>
            </w:r>
          </w:p>
        </w:tc>
        <w:tc>
          <w:tcPr>
            <w:tcW w:w="127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上海商学院</w:t>
            </w:r>
          </w:p>
        </w:tc>
        <w:tc>
          <w:tcPr>
            <w:tcW w:w="1276"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楷体"/>
              </w:rPr>
            </w:pPr>
            <w:r>
              <w:rPr>
                <w:rFonts w:ascii="Times New Roman" w:hAnsi="Times New Roman" w:eastAsia="楷体"/>
              </w:rPr>
              <w:t>校内专家</w:t>
            </w:r>
          </w:p>
        </w:tc>
        <w:tc>
          <w:tcPr>
            <w:tcW w:w="708"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楷体"/>
              </w:rPr>
            </w:pPr>
            <w:r>
              <w:rPr>
                <w:rFonts w:ascii="Times New Roman" w:hAnsi="Times New Roman" w:eastAsia="楷体"/>
              </w:rPr>
              <w:t>1</w:t>
            </w:r>
          </w:p>
        </w:tc>
      </w:tr>
    </w:tbl>
    <w:p>
      <w:pPr>
        <w:spacing w:before="156" w:beforeLines="50"/>
        <w:ind w:firstLine="480" w:firstLineChars="200"/>
        <w:rPr>
          <w:rFonts w:ascii="Times New Roman" w:hAnsi="Times New Roman" w:eastAsia="楷体"/>
          <w:bCs/>
        </w:rPr>
      </w:pPr>
      <w:r>
        <w:rPr>
          <w:rFonts w:ascii="Times New Roman" w:hAnsi="Times New Roman" w:eastAsia="楷体"/>
          <w:bCs/>
        </w:rPr>
        <w:t>注：（1）教学指导委员会类型包括校内专家、外校专家、企业专家和外籍专家。（2）职务：包括主任委员和委员两类。（3）参会次数：年度内参加教学指导委员会会议的次数。</w:t>
      </w:r>
    </w:p>
    <w:p>
      <w:pPr>
        <w:ind w:firstLine="643" w:firstLineChars="200"/>
        <w:rPr>
          <w:rFonts w:ascii="Times New Roman" w:hAnsi="Times New Roman" w:eastAsia="黑体"/>
          <w:b/>
          <w:bCs/>
          <w:sz w:val="32"/>
          <w:szCs w:val="32"/>
        </w:rPr>
      </w:pPr>
      <w:r>
        <w:rPr>
          <w:rFonts w:ascii="Times New Roman" w:hAnsi="Times New Roman" w:eastAsia="黑体"/>
          <w:b/>
          <w:bCs/>
          <w:sz w:val="32"/>
          <w:szCs w:val="32"/>
        </w:rPr>
        <w:t>三、人才培养情况</w:t>
      </w:r>
    </w:p>
    <w:p>
      <w:pPr>
        <w:spacing w:after="156" w:afterLines="50"/>
        <w:ind w:firstLine="560" w:firstLineChars="200"/>
        <w:rPr>
          <w:rFonts w:ascii="Times New Roman" w:hAnsi="Times New Roman" w:eastAsia="黑体"/>
          <w:bCs/>
          <w:sz w:val="28"/>
          <w:szCs w:val="28"/>
        </w:rPr>
      </w:pPr>
      <w:r>
        <w:rPr>
          <w:rFonts w:ascii="Times New Roman" w:hAnsi="Times New Roman" w:eastAsia="黑体"/>
          <w:bCs/>
          <w:sz w:val="28"/>
          <w:szCs w:val="28"/>
        </w:rPr>
        <w:t>（一）示范中心实验教学面向所在学校专业及学生情况</w:t>
      </w:r>
    </w:p>
    <w:tbl>
      <w:tblPr>
        <w:tblStyle w:val="6"/>
        <w:tblW w:w="5037" w:type="pct"/>
        <w:tblInd w:w="0" w:type="dxa"/>
        <w:tblLayout w:type="autofit"/>
        <w:tblCellMar>
          <w:top w:w="0" w:type="dxa"/>
          <w:left w:w="0" w:type="dxa"/>
          <w:bottom w:w="0" w:type="dxa"/>
          <w:right w:w="0" w:type="dxa"/>
        </w:tblCellMar>
      </w:tblPr>
      <w:tblGrid>
        <w:gridCol w:w="1549"/>
        <w:gridCol w:w="2165"/>
        <w:gridCol w:w="1570"/>
        <w:gridCol w:w="1555"/>
        <w:gridCol w:w="1559"/>
      </w:tblGrid>
      <w:tr>
        <w:trPr>
          <w:trHeight w:val="493" w:hRule="atLeast"/>
        </w:trPr>
        <w:tc>
          <w:tcPr>
            <w:tcW w:w="922"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黑体"/>
              </w:rPr>
            </w:pPr>
            <w:r>
              <w:rPr>
                <w:rFonts w:ascii="Times New Roman" w:hAnsi="Times New Roman" w:eastAsia="黑体"/>
                <w:kern w:val="0"/>
                <w:lang w:bidi="ar"/>
              </w:rPr>
              <w:t>序号</w:t>
            </w:r>
          </w:p>
        </w:tc>
        <w:tc>
          <w:tcPr>
            <w:tcW w:w="2224" w:type="pct"/>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黑体"/>
              </w:rPr>
            </w:pPr>
            <w:r>
              <w:rPr>
                <w:rFonts w:ascii="Times New Roman" w:hAnsi="Times New Roman" w:eastAsia="黑体"/>
                <w:kern w:val="0"/>
                <w:lang w:bidi="ar"/>
              </w:rPr>
              <w:t>面向的专业</w:t>
            </w:r>
          </w:p>
        </w:tc>
        <w:tc>
          <w:tcPr>
            <w:tcW w:w="926"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黑体"/>
              </w:rPr>
            </w:pPr>
            <w:r>
              <w:rPr>
                <w:rFonts w:ascii="Times New Roman" w:hAnsi="Times New Roman" w:eastAsia="黑体"/>
                <w:kern w:val="0"/>
                <w:lang w:bidi="ar"/>
              </w:rPr>
              <w:t>学生人数</w:t>
            </w:r>
          </w:p>
        </w:tc>
        <w:tc>
          <w:tcPr>
            <w:tcW w:w="928"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黑体"/>
              </w:rPr>
            </w:pPr>
            <w:r>
              <w:rPr>
                <w:rFonts w:ascii="Times New Roman" w:hAnsi="Times New Roman" w:eastAsia="黑体"/>
                <w:kern w:val="0"/>
                <w:lang w:bidi="ar"/>
              </w:rPr>
              <w:t>人时数</w:t>
            </w:r>
          </w:p>
        </w:tc>
      </w:tr>
      <w:tr>
        <w:tblPrEx>
          <w:tblCellMar>
            <w:top w:w="0" w:type="dxa"/>
            <w:left w:w="0" w:type="dxa"/>
            <w:bottom w:w="0" w:type="dxa"/>
            <w:right w:w="0" w:type="dxa"/>
          </w:tblCellMar>
        </w:tblPrEx>
        <w:trPr>
          <w:trHeight w:val="389" w:hRule="atLeast"/>
        </w:trPr>
        <w:tc>
          <w:tcPr>
            <w:tcW w:w="922"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Times New Roman" w:hAnsi="Times New Roman" w:eastAsia="黑体"/>
              </w:rPr>
            </w:pPr>
          </w:p>
        </w:tc>
        <w:tc>
          <w:tcPr>
            <w:tcW w:w="128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黑体"/>
              </w:rPr>
            </w:pPr>
            <w:r>
              <w:rPr>
                <w:rFonts w:ascii="Times New Roman" w:hAnsi="Times New Roman" w:eastAsia="黑体"/>
                <w:kern w:val="0"/>
                <w:lang w:bidi="ar"/>
              </w:rPr>
              <w:t>专业名称</w:t>
            </w:r>
          </w:p>
        </w:tc>
        <w:tc>
          <w:tcPr>
            <w:tcW w:w="93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黑体"/>
              </w:rPr>
            </w:pPr>
            <w:r>
              <w:rPr>
                <w:rFonts w:ascii="Times New Roman" w:hAnsi="Times New Roman" w:eastAsia="黑体"/>
                <w:kern w:val="0"/>
                <w:lang w:bidi="ar"/>
              </w:rPr>
              <w:t>年级</w:t>
            </w:r>
          </w:p>
        </w:tc>
        <w:tc>
          <w:tcPr>
            <w:tcW w:w="926"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Times New Roman" w:hAnsi="Times New Roman" w:eastAsia="黑体"/>
              </w:rPr>
            </w:pPr>
          </w:p>
        </w:tc>
        <w:tc>
          <w:tcPr>
            <w:tcW w:w="928"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Times New Roman" w:hAnsi="Times New Roman" w:eastAsia="黑体"/>
              </w:rPr>
            </w:pPr>
          </w:p>
        </w:tc>
      </w:tr>
      <w:tr>
        <w:tblPrEx>
          <w:tblCellMar>
            <w:top w:w="0" w:type="dxa"/>
            <w:left w:w="0" w:type="dxa"/>
            <w:bottom w:w="0" w:type="dxa"/>
            <w:right w:w="0" w:type="dxa"/>
          </w:tblCellMar>
        </w:tblPrEx>
        <w:trPr>
          <w:cantSplit/>
          <w:trHeight w:val="458" w:hRule="exact"/>
        </w:trPr>
        <w:tc>
          <w:tcPr>
            <w:tcW w:w="922" w:type="pct"/>
            <w:vMerge w:val="restart"/>
            <w:tcBorders>
              <w:top w:val="single" w:color="000000" w:sz="4" w:space="0"/>
              <w:left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1</w:t>
            </w:r>
          </w:p>
        </w:tc>
        <w:tc>
          <w:tcPr>
            <w:tcW w:w="1289" w:type="pct"/>
            <w:vMerge w:val="restart"/>
            <w:tcBorders>
              <w:top w:val="single" w:color="000000" w:sz="4" w:space="0"/>
              <w:left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工商管理</w:t>
            </w:r>
          </w:p>
        </w:tc>
        <w:tc>
          <w:tcPr>
            <w:tcW w:w="93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kern w:val="0"/>
                <w:lang w:bidi="ar"/>
              </w:rPr>
            </w:pPr>
            <w:r>
              <w:rPr>
                <w:rFonts w:ascii="Times New Roman" w:hAnsi="Times New Roman" w:eastAsia="楷体"/>
                <w:color w:val="000000"/>
                <w:kern w:val="0"/>
              </w:rPr>
              <w:t>二</w:t>
            </w:r>
          </w:p>
        </w:tc>
        <w:tc>
          <w:tcPr>
            <w:tcW w:w="92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kern w:val="0"/>
                <w:lang w:bidi="ar"/>
              </w:rPr>
            </w:pPr>
            <w:r>
              <w:rPr>
                <w:rFonts w:ascii="Times New Roman" w:hAnsi="Times New Roman" w:eastAsia="黑体"/>
                <w:color w:val="000000"/>
                <w:kern w:val="0"/>
              </w:rPr>
              <w:t>44</w:t>
            </w:r>
          </w:p>
        </w:tc>
        <w:tc>
          <w:tcPr>
            <w:tcW w:w="92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kern w:val="0"/>
                <w:lang w:bidi="ar"/>
              </w:rPr>
            </w:pPr>
            <w:r>
              <w:rPr>
                <w:rFonts w:ascii="Times New Roman" w:hAnsi="Times New Roman" w:eastAsia="黑体"/>
                <w:color w:val="000000"/>
                <w:kern w:val="0"/>
              </w:rPr>
              <w:t>1408</w:t>
            </w:r>
          </w:p>
        </w:tc>
      </w:tr>
      <w:tr>
        <w:tblPrEx>
          <w:tblCellMar>
            <w:top w:w="0" w:type="dxa"/>
            <w:left w:w="0" w:type="dxa"/>
            <w:bottom w:w="0" w:type="dxa"/>
            <w:right w:w="0" w:type="dxa"/>
          </w:tblCellMar>
        </w:tblPrEx>
        <w:trPr>
          <w:cantSplit/>
          <w:trHeight w:val="436" w:hRule="exact"/>
        </w:trPr>
        <w:tc>
          <w:tcPr>
            <w:tcW w:w="922" w:type="pct"/>
            <w:vMerge w:val="continue"/>
            <w:tcBorders>
              <w:left w:val="single" w:color="000000" w:sz="4" w:space="0"/>
              <w:right w:val="single" w:color="000000" w:sz="4" w:space="0"/>
            </w:tcBorders>
            <w:tcMar>
              <w:top w:w="15" w:type="dxa"/>
              <w:left w:w="15" w:type="dxa"/>
              <w:right w:w="15" w:type="dxa"/>
            </w:tcMar>
            <w:vAlign w:val="center"/>
          </w:tcPr>
          <w:p>
            <w:pPr>
              <w:widowControl/>
              <w:jc w:val="left"/>
              <w:rPr>
                <w:rFonts w:ascii="Times New Roman" w:hAnsi="Times New Roman" w:eastAsia="楷体"/>
              </w:rPr>
            </w:pPr>
          </w:p>
        </w:tc>
        <w:tc>
          <w:tcPr>
            <w:tcW w:w="1289" w:type="pct"/>
            <w:vMerge w:val="continue"/>
            <w:tcBorders>
              <w:left w:val="single" w:color="000000" w:sz="4" w:space="0"/>
              <w:right w:val="single" w:color="000000" w:sz="4" w:space="0"/>
            </w:tcBorders>
            <w:tcMar>
              <w:top w:w="15" w:type="dxa"/>
              <w:left w:w="15" w:type="dxa"/>
              <w:right w:w="15" w:type="dxa"/>
            </w:tcMar>
            <w:vAlign w:val="center"/>
          </w:tcPr>
          <w:p>
            <w:pPr>
              <w:widowControl/>
              <w:jc w:val="left"/>
              <w:rPr>
                <w:rFonts w:ascii="Times New Roman" w:hAnsi="Times New Roman" w:eastAsia="楷体"/>
              </w:rPr>
            </w:pPr>
          </w:p>
        </w:tc>
        <w:tc>
          <w:tcPr>
            <w:tcW w:w="93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三</w:t>
            </w:r>
          </w:p>
        </w:tc>
        <w:tc>
          <w:tcPr>
            <w:tcW w:w="92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 xml:space="preserve">266 </w:t>
            </w:r>
          </w:p>
        </w:tc>
        <w:tc>
          <w:tcPr>
            <w:tcW w:w="92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 xml:space="preserve">7954 </w:t>
            </w:r>
          </w:p>
        </w:tc>
      </w:tr>
      <w:tr>
        <w:tblPrEx>
          <w:tblCellMar>
            <w:top w:w="0" w:type="dxa"/>
            <w:left w:w="0" w:type="dxa"/>
            <w:bottom w:w="0" w:type="dxa"/>
            <w:right w:w="0" w:type="dxa"/>
          </w:tblCellMar>
        </w:tblPrEx>
        <w:trPr>
          <w:cantSplit/>
          <w:trHeight w:val="451" w:hRule="exact"/>
        </w:trPr>
        <w:tc>
          <w:tcPr>
            <w:tcW w:w="922" w:type="pct"/>
            <w:vMerge w:val="continue"/>
            <w:tcBorders>
              <w:left w:val="single" w:color="000000" w:sz="4" w:space="0"/>
              <w:bottom w:val="single" w:color="000000" w:sz="4" w:space="0"/>
              <w:right w:val="single" w:color="000000" w:sz="4" w:space="0"/>
            </w:tcBorders>
            <w:tcMar>
              <w:top w:w="15" w:type="dxa"/>
              <w:left w:w="15" w:type="dxa"/>
              <w:right w:w="15" w:type="dxa"/>
            </w:tcMar>
            <w:vAlign w:val="center"/>
          </w:tcPr>
          <w:p>
            <w:pPr>
              <w:widowControl/>
              <w:jc w:val="left"/>
              <w:rPr>
                <w:rFonts w:ascii="Times New Roman" w:hAnsi="Times New Roman" w:eastAsia="楷体"/>
              </w:rPr>
            </w:pPr>
          </w:p>
        </w:tc>
        <w:tc>
          <w:tcPr>
            <w:tcW w:w="1289" w:type="pct"/>
            <w:vMerge w:val="continue"/>
            <w:tcBorders>
              <w:left w:val="single" w:color="000000" w:sz="4" w:space="0"/>
              <w:bottom w:val="single" w:color="000000" w:sz="4" w:space="0"/>
              <w:right w:val="single" w:color="000000" w:sz="4" w:space="0"/>
            </w:tcBorders>
            <w:tcMar>
              <w:top w:w="15" w:type="dxa"/>
              <w:left w:w="15" w:type="dxa"/>
              <w:right w:w="15" w:type="dxa"/>
            </w:tcMar>
            <w:vAlign w:val="center"/>
          </w:tcPr>
          <w:p>
            <w:pPr>
              <w:widowControl/>
              <w:jc w:val="left"/>
              <w:rPr>
                <w:rFonts w:ascii="Times New Roman" w:hAnsi="Times New Roman" w:eastAsia="楷体"/>
              </w:rPr>
            </w:pPr>
          </w:p>
        </w:tc>
        <w:tc>
          <w:tcPr>
            <w:tcW w:w="93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四</w:t>
            </w:r>
          </w:p>
        </w:tc>
        <w:tc>
          <w:tcPr>
            <w:tcW w:w="92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 xml:space="preserve">197 </w:t>
            </w:r>
          </w:p>
        </w:tc>
        <w:tc>
          <w:tcPr>
            <w:tcW w:w="92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 xml:space="preserve">2816 </w:t>
            </w:r>
          </w:p>
        </w:tc>
      </w:tr>
      <w:tr>
        <w:tblPrEx>
          <w:tblCellMar>
            <w:top w:w="0" w:type="dxa"/>
            <w:left w:w="0" w:type="dxa"/>
            <w:bottom w:w="0" w:type="dxa"/>
            <w:right w:w="0" w:type="dxa"/>
          </w:tblCellMar>
        </w:tblPrEx>
        <w:trPr>
          <w:cantSplit/>
          <w:trHeight w:val="451" w:hRule="exact"/>
        </w:trPr>
        <w:tc>
          <w:tcPr>
            <w:tcW w:w="922"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2</w:t>
            </w:r>
          </w:p>
        </w:tc>
        <w:tc>
          <w:tcPr>
            <w:tcW w:w="1289"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市场营销</w:t>
            </w:r>
          </w:p>
        </w:tc>
        <w:tc>
          <w:tcPr>
            <w:tcW w:w="93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二</w:t>
            </w:r>
          </w:p>
        </w:tc>
        <w:tc>
          <w:tcPr>
            <w:tcW w:w="92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 xml:space="preserve">97 </w:t>
            </w:r>
          </w:p>
        </w:tc>
        <w:tc>
          <w:tcPr>
            <w:tcW w:w="92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 xml:space="preserve">2672 </w:t>
            </w:r>
          </w:p>
        </w:tc>
      </w:tr>
      <w:tr>
        <w:tblPrEx>
          <w:tblCellMar>
            <w:top w:w="0" w:type="dxa"/>
            <w:left w:w="0" w:type="dxa"/>
            <w:bottom w:w="0" w:type="dxa"/>
            <w:right w:w="0" w:type="dxa"/>
          </w:tblCellMar>
        </w:tblPrEx>
        <w:trPr>
          <w:cantSplit/>
          <w:trHeight w:val="429" w:hRule="exact"/>
        </w:trPr>
        <w:tc>
          <w:tcPr>
            <w:tcW w:w="922"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rPr>
                <w:rFonts w:ascii="Times New Roman" w:hAnsi="Times New Roman" w:eastAsia="楷体"/>
              </w:rPr>
            </w:pPr>
          </w:p>
        </w:tc>
        <w:tc>
          <w:tcPr>
            <w:tcW w:w="1289"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rPr>
                <w:rFonts w:ascii="Times New Roman" w:hAnsi="Times New Roman" w:eastAsia="楷体"/>
              </w:rPr>
            </w:pPr>
          </w:p>
        </w:tc>
        <w:tc>
          <w:tcPr>
            <w:tcW w:w="93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三</w:t>
            </w:r>
          </w:p>
        </w:tc>
        <w:tc>
          <w:tcPr>
            <w:tcW w:w="92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 xml:space="preserve">338 </w:t>
            </w:r>
          </w:p>
        </w:tc>
        <w:tc>
          <w:tcPr>
            <w:tcW w:w="92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 xml:space="preserve">10292 </w:t>
            </w:r>
          </w:p>
        </w:tc>
      </w:tr>
      <w:tr>
        <w:tblPrEx>
          <w:tblCellMar>
            <w:top w:w="0" w:type="dxa"/>
            <w:left w:w="0" w:type="dxa"/>
            <w:bottom w:w="0" w:type="dxa"/>
            <w:right w:w="0" w:type="dxa"/>
          </w:tblCellMar>
        </w:tblPrEx>
        <w:trPr>
          <w:cantSplit/>
          <w:trHeight w:val="421" w:hRule="exact"/>
        </w:trPr>
        <w:tc>
          <w:tcPr>
            <w:tcW w:w="922"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rPr>
                <w:rFonts w:ascii="Times New Roman" w:hAnsi="Times New Roman" w:eastAsia="楷体"/>
              </w:rPr>
            </w:pPr>
          </w:p>
        </w:tc>
        <w:tc>
          <w:tcPr>
            <w:tcW w:w="1289"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rPr>
                <w:rFonts w:ascii="Times New Roman" w:hAnsi="Times New Roman" w:eastAsia="楷体"/>
              </w:rPr>
            </w:pPr>
          </w:p>
        </w:tc>
        <w:tc>
          <w:tcPr>
            <w:tcW w:w="93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四</w:t>
            </w:r>
          </w:p>
        </w:tc>
        <w:tc>
          <w:tcPr>
            <w:tcW w:w="92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 xml:space="preserve">377 </w:t>
            </w:r>
          </w:p>
        </w:tc>
        <w:tc>
          <w:tcPr>
            <w:tcW w:w="92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 xml:space="preserve">8440 </w:t>
            </w:r>
          </w:p>
        </w:tc>
      </w:tr>
      <w:tr>
        <w:tblPrEx>
          <w:tblCellMar>
            <w:top w:w="0" w:type="dxa"/>
            <w:left w:w="0" w:type="dxa"/>
            <w:bottom w:w="0" w:type="dxa"/>
            <w:right w:w="0" w:type="dxa"/>
          </w:tblCellMar>
        </w:tblPrEx>
        <w:trPr>
          <w:cantSplit/>
          <w:trHeight w:val="427" w:hRule="exact"/>
        </w:trPr>
        <w:tc>
          <w:tcPr>
            <w:tcW w:w="922"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3</w:t>
            </w:r>
          </w:p>
        </w:tc>
        <w:tc>
          <w:tcPr>
            <w:tcW w:w="1289"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物流管理</w:t>
            </w:r>
          </w:p>
        </w:tc>
        <w:tc>
          <w:tcPr>
            <w:tcW w:w="93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二</w:t>
            </w:r>
          </w:p>
        </w:tc>
        <w:tc>
          <w:tcPr>
            <w:tcW w:w="92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 xml:space="preserve">43 </w:t>
            </w:r>
          </w:p>
        </w:tc>
        <w:tc>
          <w:tcPr>
            <w:tcW w:w="92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 xml:space="preserve">688 </w:t>
            </w:r>
          </w:p>
        </w:tc>
      </w:tr>
      <w:tr>
        <w:tblPrEx>
          <w:tblCellMar>
            <w:top w:w="0" w:type="dxa"/>
            <w:left w:w="0" w:type="dxa"/>
            <w:bottom w:w="0" w:type="dxa"/>
            <w:right w:w="0" w:type="dxa"/>
          </w:tblCellMar>
        </w:tblPrEx>
        <w:trPr>
          <w:cantSplit/>
          <w:trHeight w:val="418" w:hRule="exact"/>
        </w:trPr>
        <w:tc>
          <w:tcPr>
            <w:tcW w:w="922"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rPr>
                <w:rFonts w:ascii="Times New Roman" w:hAnsi="Times New Roman" w:eastAsia="楷体"/>
              </w:rPr>
            </w:pPr>
          </w:p>
        </w:tc>
        <w:tc>
          <w:tcPr>
            <w:tcW w:w="1289"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rPr>
                <w:rFonts w:ascii="Times New Roman" w:hAnsi="Times New Roman" w:eastAsia="楷体"/>
              </w:rPr>
            </w:pPr>
          </w:p>
        </w:tc>
        <w:tc>
          <w:tcPr>
            <w:tcW w:w="93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三</w:t>
            </w:r>
          </w:p>
        </w:tc>
        <w:tc>
          <w:tcPr>
            <w:tcW w:w="92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 xml:space="preserve">327 </w:t>
            </w:r>
          </w:p>
        </w:tc>
        <w:tc>
          <w:tcPr>
            <w:tcW w:w="92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 xml:space="preserve">6192 </w:t>
            </w:r>
          </w:p>
        </w:tc>
      </w:tr>
      <w:tr>
        <w:tblPrEx>
          <w:tblCellMar>
            <w:top w:w="0" w:type="dxa"/>
            <w:left w:w="0" w:type="dxa"/>
            <w:bottom w:w="0" w:type="dxa"/>
            <w:right w:w="0" w:type="dxa"/>
          </w:tblCellMar>
        </w:tblPrEx>
        <w:trPr>
          <w:cantSplit/>
          <w:trHeight w:val="424" w:hRule="exact"/>
        </w:trPr>
        <w:tc>
          <w:tcPr>
            <w:tcW w:w="922"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rPr>
                <w:rFonts w:ascii="Times New Roman" w:hAnsi="Times New Roman" w:eastAsia="楷体"/>
              </w:rPr>
            </w:pPr>
          </w:p>
        </w:tc>
        <w:tc>
          <w:tcPr>
            <w:tcW w:w="1289"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rPr>
                <w:rFonts w:ascii="Times New Roman" w:hAnsi="Times New Roman" w:eastAsia="楷体"/>
              </w:rPr>
            </w:pPr>
          </w:p>
        </w:tc>
        <w:tc>
          <w:tcPr>
            <w:tcW w:w="93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四</w:t>
            </w:r>
          </w:p>
        </w:tc>
        <w:tc>
          <w:tcPr>
            <w:tcW w:w="92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 xml:space="preserve">349 </w:t>
            </w:r>
          </w:p>
        </w:tc>
        <w:tc>
          <w:tcPr>
            <w:tcW w:w="92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 xml:space="preserve">8768 </w:t>
            </w:r>
          </w:p>
        </w:tc>
      </w:tr>
      <w:tr>
        <w:tblPrEx>
          <w:tblCellMar>
            <w:top w:w="0" w:type="dxa"/>
            <w:left w:w="0" w:type="dxa"/>
            <w:bottom w:w="0" w:type="dxa"/>
            <w:right w:w="0" w:type="dxa"/>
          </w:tblCellMar>
        </w:tblPrEx>
        <w:trPr>
          <w:cantSplit/>
          <w:trHeight w:val="429" w:hRule="exact"/>
        </w:trPr>
        <w:tc>
          <w:tcPr>
            <w:tcW w:w="922"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4</w:t>
            </w:r>
          </w:p>
        </w:tc>
        <w:tc>
          <w:tcPr>
            <w:tcW w:w="1289"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财务管理</w:t>
            </w:r>
          </w:p>
        </w:tc>
        <w:tc>
          <w:tcPr>
            <w:tcW w:w="93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二</w:t>
            </w:r>
          </w:p>
        </w:tc>
        <w:tc>
          <w:tcPr>
            <w:tcW w:w="92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 xml:space="preserve">152 </w:t>
            </w:r>
          </w:p>
        </w:tc>
        <w:tc>
          <w:tcPr>
            <w:tcW w:w="92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 xml:space="preserve">4272 </w:t>
            </w:r>
          </w:p>
        </w:tc>
      </w:tr>
      <w:tr>
        <w:trPr>
          <w:cantSplit/>
          <w:trHeight w:val="436" w:hRule="exact"/>
        </w:trPr>
        <w:tc>
          <w:tcPr>
            <w:tcW w:w="922"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rPr>
                <w:rFonts w:ascii="Times New Roman" w:hAnsi="Times New Roman" w:eastAsia="楷体"/>
              </w:rPr>
            </w:pPr>
          </w:p>
        </w:tc>
        <w:tc>
          <w:tcPr>
            <w:tcW w:w="1289"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rPr>
                <w:rFonts w:ascii="Times New Roman" w:hAnsi="Times New Roman" w:eastAsia="楷体"/>
              </w:rPr>
            </w:pPr>
          </w:p>
        </w:tc>
        <w:tc>
          <w:tcPr>
            <w:tcW w:w="93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三</w:t>
            </w:r>
          </w:p>
        </w:tc>
        <w:tc>
          <w:tcPr>
            <w:tcW w:w="92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 xml:space="preserve">235 </w:t>
            </w:r>
          </w:p>
        </w:tc>
        <w:tc>
          <w:tcPr>
            <w:tcW w:w="92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 xml:space="preserve">7592 </w:t>
            </w:r>
          </w:p>
        </w:tc>
      </w:tr>
      <w:tr>
        <w:tblPrEx>
          <w:tblCellMar>
            <w:top w:w="0" w:type="dxa"/>
            <w:left w:w="0" w:type="dxa"/>
            <w:bottom w:w="0" w:type="dxa"/>
            <w:right w:w="0" w:type="dxa"/>
          </w:tblCellMar>
        </w:tblPrEx>
        <w:trPr>
          <w:cantSplit/>
          <w:trHeight w:val="414" w:hRule="exact"/>
        </w:trPr>
        <w:tc>
          <w:tcPr>
            <w:tcW w:w="922"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rPr>
                <w:rFonts w:ascii="Times New Roman" w:hAnsi="Times New Roman" w:eastAsia="楷体"/>
              </w:rPr>
            </w:pPr>
          </w:p>
        </w:tc>
        <w:tc>
          <w:tcPr>
            <w:tcW w:w="1289"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rPr>
                <w:rFonts w:ascii="Times New Roman" w:hAnsi="Times New Roman" w:eastAsia="楷体"/>
              </w:rPr>
            </w:pPr>
          </w:p>
        </w:tc>
        <w:tc>
          <w:tcPr>
            <w:tcW w:w="93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四</w:t>
            </w:r>
          </w:p>
        </w:tc>
        <w:tc>
          <w:tcPr>
            <w:tcW w:w="92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 xml:space="preserve">202 </w:t>
            </w:r>
          </w:p>
        </w:tc>
        <w:tc>
          <w:tcPr>
            <w:tcW w:w="92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 xml:space="preserve">6464 </w:t>
            </w:r>
          </w:p>
        </w:tc>
      </w:tr>
      <w:tr>
        <w:tblPrEx>
          <w:tblCellMar>
            <w:top w:w="0" w:type="dxa"/>
            <w:left w:w="0" w:type="dxa"/>
            <w:bottom w:w="0" w:type="dxa"/>
            <w:right w:w="0" w:type="dxa"/>
          </w:tblCellMar>
        </w:tblPrEx>
        <w:trPr>
          <w:cantSplit/>
          <w:trHeight w:val="434" w:hRule="exact"/>
        </w:trPr>
        <w:tc>
          <w:tcPr>
            <w:tcW w:w="922"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5</w:t>
            </w:r>
          </w:p>
        </w:tc>
        <w:tc>
          <w:tcPr>
            <w:tcW w:w="1289"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会计学</w:t>
            </w:r>
          </w:p>
        </w:tc>
        <w:tc>
          <w:tcPr>
            <w:tcW w:w="93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二</w:t>
            </w:r>
          </w:p>
        </w:tc>
        <w:tc>
          <w:tcPr>
            <w:tcW w:w="92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 xml:space="preserve">73 </w:t>
            </w:r>
          </w:p>
        </w:tc>
        <w:tc>
          <w:tcPr>
            <w:tcW w:w="92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 xml:space="preserve">992 </w:t>
            </w:r>
          </w:p>
        </w:tc>
      </w:tr>
      <w:tr>
        <w:tblPrEx>
          <w:tblCellMar>
            <w:top w:w="0" w:type="dxa"/>
            <w:left w:w="0" w:type="dxa"/>
            <w:bottom w:w="0" w:type="dxa"/>
            <w:right w:w="0" w:type="dxa"/>
          </w:tblCellMar>
        </w:tblPrEx>
        <w:trPr>
          <w:cantSplit/>
          <w:trHeight w:val="412" w:hRule="exact"/>
        </w:trPr>
        <w:tc>
          <w:tcPr>
            <w:tcW w:w="922"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rPr>
                <w:rFonts w:ascii="Times New Roman" w:hAnsi="Times New Roman" w:eastAsia="楷体"/>
              </w:rPr>
            </w:pPr>
          </w:p>
        </w:tc>
        <w:tc>
          <w:tcPr>
            <w:tcW w:w="1289"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rPr>
                <w:rFonts w:ascii="Times New Roman" w:hAnsi="Times New Roman" w:eastAsia="楷体"/>
              </w:rPr>
            </w:pPr>
          </w:p>
        </w:tc>
        <w:tc>
          <w:tcPr>
            <w:tcW w:w="93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三</w:t>
            </w:r>
          </w:p>
        </w:tc>
        <w:tc>
          <w:tcPr>
            <w:tcW w:w="92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 xml:space="preserve">221 </w:t>
            </w:r>
          </w:p>
        </w:tc>
        <w:tc>
          <w:tcPr>
            <w:tcW w:w="92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 xml:space="preserve">7115 </w:t>
            </w:r>
          </w:p>
        </w:tc>
      </w:tr>
      <w:tr>
        <w:tblPrEx>
          <w:tblCellMar>
            <w:top w:w="0" w:type="dxa"/>
            <w:left w:w="0" w:type="dxa"/>
            <w:bottom w:w="0" w:type="dxa"/>
            <w:right w:w="0" w:type="dxa"/>
          </w:tblCellMar>
        </w:tblPrEx>
        <w:trPr>
          <w:cantSplit/>
          <w:trHeight w:val="432" w:hRule="exact"/>
        </w:trPr>
        <w:tc>
          <w:tcPr>
            <w:tcW w:w="922"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rPr>
                <w:rFonts w:ascii="Times New Roman" w:hAnsi="Times New Roman" w:eastAsia="楷体"/>
              </w:rPr>
            </w:pPr>
          </w:p>
        </w:tc>
        <w:tc>
          <w:tcPr>
            <w:tcW w:w="1289"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rPr>
                <w:rFonts w:ascii="Times New Roman" w:hAnsi="Times New Roman" w:eastAsia="楷体"/>
              </w:rPr>
            </w:pPr>
          </w:p>
        </w:tc>
        <w:tc>
          <w:tcPr>
            <w:tcW w:w="93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四</w:t>
            </w:r>
          </w:p>
        </w:tc>
        <w:tc>
          <w:tcPr>
            <w:tcW w:w="92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 xml:space="preserve">100 </w:t>
            </w:r>
          </w:p>
        </w:tc>
        <w:tc>
          <w:tcPr>
            <w:tcW w:w="92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 xml:space="preserve">2416 </w:t>
            </w:r>
          </w:p>
        </w:tc>
      </w:tr>
      <w:tr>
        <w:tblPrEx>
          <w:tblCellMar>
            <w:top w:w="0" w:type="dxa"/>
            <w:left w:w="0" w:type="dxa"/>
            <w:bottom w:w="0" w:type="dxa"/>
            <w:right w:w="0" w:type="dxa"/>
          </w:tblCellMar>
        </w:tblPrEx>
        <w:trPr>
          <w:cantSplit/>
          <w:trHeight w:val="424" w:hRule="exact"/>
        </w:trPr>
        <w:tc>
          <w:tcPr>
            <w:tcW w:w="922" w:type="pct"/>
            <w:vMerge w:val="restart"/>
            <w:tcBorders>
              <w:top w:val="single" w:color="000000" w:sz="4" w:space="0"/>
              <w:left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6</w:t>
            </w:r>
          </w:p>
        </w:tc>
        <w:tc>
          <w:tcPr>
            <w:tcW w:w="1289" w:type="pct"/>
            <w:vMerge w:val="restart"/>
            <w:tcBorders>
              <w:top w:val="single" w:color="000000" w:sz="4" w:space="0"/>
              <w:left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会计学（ACCA）</w:t>
            </w:r>
          </w:p>
        </w:tc>
        <w:tc>
          <w:tcPr>
            <w:tcW w:w="93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kern w:val="0"/>
                <w:lang w:bidi="ar"/>
              </w:rPr>
            </w:pPr>
            <w:r>
              <w:rPr>
                <w:rFonts w:ascii="Times New Roman" w:hAnsi="Times New Roman" w:eastAsia="楷体"/>
                <w:color w:val="000000"/>
                <w:kern w:val="0"/>
              </w:rPr>
              <w:t>二</w:t>
            </w:r>
          </w:p>
        </w:tc>
        <w:tc>
          <w:tcPr>
            <w:tcW w:w="92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kern w:val="0"/>
                <w:lang w:bidi="ar"/>
              </w:rPr>
            </w:pPr>
            <w:r>
              <w:rPr>
                <w:rFonts w:ascii="Times New Roman" w:hAnsi="Times New Roman" w:eastAsia="楷体"/>
                <w:color w:val="000000"/>
                <w:kern w:val="0"/>
              </w:rPr>
              <w:t>27</w:t>
            </w:r>
          </w:p>
        </w:tc>
        <w:tc>
          <w:tcPr>
            <w:tcW w:w="92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kern w:val="0"/>
                <w:lang w:bidi="ar"/>
              </w:rPr>
            </w:pPr>
            <w:r>
              <w:rPr>
                <w:rFonts w:ascii="Times New Roman" w:hAnsi="Times New Roman" w:eastAsia="楷体"/>
                <w:color w:val="000000"/>
                <w:kern w:val="0"/>
              </w:rPr>
              <w:t>864</w:t>
            </w:r>
          </w:p>
        </w:tc>
      </w:tr>
      <w:tr>
        <w:tblPrEx>
          <w:tblCellMar>
            <w:top w:w="0" w:type="dxa"/>
            <w:left w:w="0" w:type="dxa"/>
            <w:bottom w:w="0" w:type="dxa"/>
            <w:right w:w="0" w:type="dxa"/>
          </w:tblCellMar>
        </w:tblPrEx>
        <w:trPr>
          <w:cantSplit/>
          <w:trHeight w:val="416" w:hRule="exact"/>
        </w:trPr>
        <w:tc>
          <w:tcPr>
            <w:tcW w:w="922" w:type="pct"/>
            <w:vMerge w:val="continue"/>
            <w:tcBorders>
              <w:left w:val="single" w:color="000000" w:sz="4" w:space="0"/>
              <w:bottom w:val="single" w:color="auto" w:sz="4" w:space="0"/>
              <w:right w:val="single" w:color="000000" w:sz="4" w:space="0"/>
            </w:tcBorders>
            <w:tcMar>
              <w:top w:w="15" w:type="dxa"/>
              <w:left w:w="15" w:type="dxa"/>
              <w:right w:w="15" w:type="dxa"/>
            </w:tcMar>
            <w:vAlign w:val="center"/>
          </w:tcPr>
          <w:p>
            <w:pPr>
              <w:widowControl/>
              <w:jc w:val="left"/>
              <w:rPr>
                <w:rFonts w:ascii="Times New Roman" w:hAnsi="Times New Roman" w:eastAsia="楷体"/>
              </w:rPr>
            </w:pPr>
          </w:p>
        </w:tc>
        <w:tc>
          <w:tcPr>
            <w:tcW w:w="1289" w:type="pct"/>
            <w:vMerge w:val="continue"/>
            <w:tcBorders>
              <w:left w:val="single" w:color="000000" w:sz="4" w:space="0"/>
              <w:bottom w:val="single" w:color="auto" w:sz="4" w:space="0"/>
              <w:right w:val="single" w:color="000000" w:sz="4" w:space="0"/>
            </w:tcBorders>
            <w:tcMar>
              <w:top w:w="15" w:type="dxa"/>
              <w:left w:w="15" w:type="dxa"/>
              <w:right w:w="15" w:type="dxa"/>
            </w:tcMar>
            <w:vAlign w:val="center"/>
          </w:tcPr>
          <w:p>
            <w:pPr>
              <w:widowControl/>
              <w:jc w:val="left"/>
              <w:rPr>
                <w:rFonts w:ascii="Times New Roman" w:hAnsi="Times New Roman" w:eastAsia="楷体"/>
              </w:rPr>
            </w:pPr>
          </w:p>
        </w:tc>
        <w:tc>
          <w:tcPr>
            <w:tcW w:w="935" w:type="pct"/>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pPr>
              <w:widowControl/>
              <w:jc w:val="center"/>
              <w:rPr>
                <w:rFonts w:ascii="Times New Roman" w:hAnsi="Times New Roman" w:eastAsia="楷体"/>
                <w:kern w:val="0"/>
                <w:lang w:bidi="ar"/>
              </w:rPr>
            </w:pPr>
            <w:r>
              <w:rPr>
                <w:rFonts w:ascii="Times New Roman" w:hAnsi="Times New Roman" w:eastAsia="楷体"/>
                <w:color w:val="000000"/>
                <w:kern w:val="0"/>
              </w:rPr>
              <w:t>三</w:t>
            </w:r>
          </w:p>
        </w:tc>
        <w:tc>
          <w:tcPr>
            <w:tcW w:w="926" w:type="pct"/>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pPr>
              <w:widowControl/>
              <w:jc w:val="center"/>
              <w:rPr>
                <w:rFonts w:ascii="Times New Roman" w:hAnsi="Times New Roman" w:eastAsia="楷体"/>
                <w:kern w:val="0"/>
                <w:lang w:bidi="ar"/>
              </w:rPr>
            </w:pPr>
            <w:r>
              <w:rPr>
                <w:rFonts w:ascii="Times New Roman" w:hAnsi="Times New Roman" w:eastAsia="楷体"/>
                <w:color w:val="000000"/>
                <w:kern w:val="0"/>
              </w:rPr>
              <w:t>27</w:t>
            </w:r>
          </w:p>
        </w:tc>
        <w:tc>
          <w:tcPr>
            <w:tcW w:w="92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kern w:val="0"/>
                <w:lang w:bidi="ar"/>
              </w:rPr>
            </w:pPr>
            <w:r>
              <w:rPr>
                <w:rFonts w:ascii="Times New Roman" w:hAnsi="Times New Roman" w:eastAsia="楷体"/>
                <w:color w:val="000000"/>
                <w:kern w:val="0"/>
              </w:rPr>
              <w:t>864</w:t>
            </w:r>
          </w:p>
        </w:tc>
      </w:tr>
      <w:tr>
        <w:tblPrEx>
          <w:tblCellMar>
            <w:top w:w="0" w:type="dxa"/>
            <w:left w:w="0" w:type="dxa"/>
            <w:bottom w:w="0" w:type="dxa"/>
            <w:right w:w="0" w:type="dxa"/>
          </w:tblCellMar>
        </w:tblPrEx>
        <w:trPr>
          <w:cantSplit/>
          <w:trHeight w:val="435" w:hRule="exact"/>
        </w:trPr>
        <w:tc>
          <w:tcPr>
            <w:tcW w:w="922" w:type="pct"/>
            <w:vMerge w:val="restar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7</w:t>
            </w:r>
          </w:p>
        </w:tc>
        <w:tc>
          <w:tcPr>
            <w:tcW w:w="1289" w:type="pct"/>
            <w:vMerge w:val="restar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金融学</w:t>
            </w:r>
          </w:p>
        </w:tc>
        <w:tc>
          <w:tcPr>
            <w:tcW w:w="935"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二</w:t>
            </w:r>
          </w:p>
        </w:tc>
        <w:tc>
          <w:tcPr>
            <w:tcW w:w="926"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 xml:space="preserve">55 </w:t>
            </w:r>
          </w:p>
        </w:tc>
        <w:tc>
          <w:tcPr>
            <w:tcW w:w="928" w:type="pct"/>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 xml:space="preserve">2992 </w:t>
            </w:r>
          </w:p>
        </w:tc>
      </w:tr>
      <w:tr>
        <w:tblPrEx>
          <w:tblCellMar>
            <w:top w:w="0" w:type="dxa"/>
            <w:left w:w="0" w:type="dxa"/>
            <w:bottom w:w="0" w:type="dxa"/>
            <w:right w:w="0" w:type="dxa"/>
          </w:tblCellMar>
        </w:tblPrEx>
        <w:trPr>
          <w:cantSplit/>
          <w:trHeight w:val="428" w:hRule="exact"/>
        </w:trPr>
        <w:tc>
          <w:tcPr>
            <w:tcW w:w="922" w:type="pct"/>
            <w:vMerge w:val="continue"/>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left"/>
              <w:rPr>
                <w:rFonts w:ascii="Times New Roman" w:hAnsi="Times New Roman" w:eastAsia="楷体"/>
              </w:rPr>
            </w:pPr>
          </w:p>
        </w:tc>
        <w:tc>
          <w:tcPr>
            <w:tcW w:w="1289" w:type="pct"/>
            <w:vMerge w:val="continue"/>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left"/>
              <w:rPr>
                <w:rFonts w:ascii="Times New Roman" w:hAnsi="Times New Roman" w:eastAsia="楷体"/>
              </w:rPr>
            </w:pPr>
          </w:p>
        </w:tc>
        <w:tc>
          <w:tcPr>
            <w:tcW w:w="935"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三</w:t>
            </w:r>
          </w:p>
        </w:tc>
        <w:tc>
          <w:tcPr>
            <w:tcW w:w="926"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155</w:t>
            </w:r>
          </w:p>
        </w:tc>
        <w:tc>
          <w:tcPr>
            <w:tcW w:w="928" w:type="pct"/>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4960</w:t>
            </w:r>
          </w:p>
        </w:tc>
      </w:tr>
      <w:tr>
        <w:tblPrEx>
          <w:tblCellMar>
            <w:top w:w="0" w:type="dxa"/>
            <w:left w:w="0" w:type="dxa"/>
            <w:bottom w:w="0" w:type="dxa"/>
            <w:right w:w="0" w:type="dxa"/>
          </w:tblCellMar>
        </w:tblPrEx>
        <w:trPr>
          <w:cantSplit/>
          <w:trHeight w:val="420" w:hRule="exact"/>
        </w:trPr>
        <w:tc>
          <w:tcPr>
            <w:tcW w:w="922" w:type="pct"/>
            <w:vMerge w:val="continue"/>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left"/>
              <w:rPr>
                <w:rFonts w:ascii="Times New Roman" w:hAnsi="Times New Roman" w:eastAsia="楷体"/>
              </w:rPr>
            </w:pPr>
          </w:p>
        </w:tc>
        <w:tc>
          <w:tcPr>
            <w:tcW w:w="1289" w:type="pct"/>
            <w:vMerge w:val="continue"/>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left"/>
              <w:rPr>
                <w:rFonts w:ascii="Times New Roman" w:hAnsi="Times New Roman" w:eastAsia="楷体"/>
              </w:rPr>
            </w:pPr>
          </w:p>
        </w:tc>
        <w:tc>
          <w:tcPr>
            <w:tcW w:w="935"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四</w:t>
            </w:r>
          </w:p>
        </w:tc>
        <w:tc>
          <w:tcPr>
            <w:tcW w:w="926"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7</w:t>
            </w:r>
          </w:p>
        </w:tc>
        <w:tc>
          <w:tcPr>
            <w:tcW w:w="928" w:type="pct"/>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224</w:t>
            </w:r>
          </w:p>
        </w:tc>
      </w:tr>
      <w:tr>
        <w:tblPrEx>
          <w:tblCellMar>
            <w:top w:w="0" w:type="dxa"/>
            <w:left w:w="0" w:type="dxa"/>
            <w:bottom w:w="0" w:type="dxa"/>
            <w:right w:w="0" w:type="dxa"/>
          </w:tblCellMar>
        </w:tblPrEx>
        <w:trPr>
          <w:cantSplit/>
          <w:trHeight w:val="426" w:hRule="exact"/>
        </w:trPr>
        <w:tc>
          <w:tcPr>
            <w:tcW w:w="922" w:type="pct"/>
            <w:vMerge w:val="restar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8</w:t>
            </w:r>
          </w:p>
        </w:tc>
        <w:tc>
          <w:tcPr>
            <w:tcW w:w="1289" w:type="pct"/>
            <w:vMerge w:val="restar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税收学</w:t>
            </w:r>
          </w:p>
        </w:tc>
        <w:tc>
          <w:tcPr>
            <w:tcW w:w="935"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二</w:t>
            </w:r>
          </w:p>
        </w:tc>
        <w:tc>
          <w:tcPr>
            <w:tcW w:w="926"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65</w:t>
            </w:r>
          </w:p>
        </w:tc>
        <w:tc>
          <w:tcPr>
            <w:tcW w:w="928" w:type="pct"/>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2080</w:t>
            </w:r>
          </w:p>
        </w:tc>
      </w:tr>
      <w:tr>
        <w:tblPrEx>
          <w:tblCellMar>
            <w:top w:w="0" w:type="dxa"/>
            <w:left w:w="0" w:type="dxa"/>
            <w:bottom w:w="0" w:type="dxa"/>
            <w:right w:w="0" w:type="dxa"/>
          </w:tblCellMar>
        </w:tblPrEx>
        <w:trPr>
          <w:cantSplit/>
          <w:trHeight w:val="431" w:hRule="exact"/>
        </w:trPr>
        <w:tc>
          <w:tcPr>
            <w:tcW w:w="922" w:type="pct"/>
            <w:vMerge w:val="continue"/>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left"/>
              <w:rPr>
                <w:rFonts w:ascii="Times New Roman" w:hAnsi="Times New Roman" w:eastAsia="楷体"/>
                <w:kern w:val="0"/>
                <w:lang w:bidi="ar"/>
              </w:rPr>
            </w:pPr>
          </w:p>
        </w:tc>
        <w:tc>
          <w:tcPr>
            <w:tcW w:w="1289" w:type="pct"/>
            <w:vMerge w:val="continue"/>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left"/>
              <w:rPr>
                <w:rFonts w:ascii="Times New Roman" w:hAnsi="Times New Roman" w:eastAsia="楷体"/>
                <w:kern w:val="0"/>
                <w:lang w:bidi="ar"/>
              </w:rPr>
            </w:pPr>
          </w:p>
        </w:tc>
        <w:tc>
          <w:tcPr>
            <w:tcW w:w="935"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rPr>
                <w:rFonts w:ascii="Times New Roman" w:hAnsi="Times New Roman" w:eastAsia="楷体"/>
                <w:kern w:val="0"/>
                <w:lang w:bidi="ar"/>
              </w:rPr>
            </w:pPr>
            <w:r>
              <w:rPr>
                <w:rFonts w:ascii="Times New Roman" w:hAnsi="Times New Roman" w:eastAsia="楷体"/>
                <w:color w:val="000000"/>
                <w:kern w:val="0"/>
              </w:rPr>
              <w:t>三</w:t>
            </w:r>
          </w:p>
        </w:tc>
        <w:tc>
          <w:tcPr>
            <w:tcW w:w="926"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rPr>
                <w:rFonts w:ascii="Times New Roman" w:hAnsi="Times New Roman" w:eastAsia="楷体"/>
                <w:kern w:val="0"/>
                <w:lang w:bidi="ar"/>
              </w:rPr>
            </w:pPr>
            <w:r>
              <w:rPr>
                <w:rFonts w:ascii="Times New Roman" w:hAnsi="Times New Roman" w:eastAsia="楷体"/>
                <w:color w:val="000000"/>
                <w:kern w:val="0"/>
              </w:rPr>
              <w:t xml:space="preserve">366 </w:t>
            </w:r>
          </w:p>
        </w:tc>
        <w:tc>
          <w:tcPr>
            <w:tcW w:w="928" w:type="pct"/>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kern w:val="0"/>
                <w:lang w:bidi="ar"/>
              </w:rPr>
            </w:pPr>
            <w:r>
              <w:rPr>
                <w:rFonts w:ascii="Times New Roman" w:hAnsi="Times New Roman" w:eastAsia="楷体"/>
                <w:color w:val="000000"/>
                <w:kern w:val="0"/>
              </w:rPr>
              <w:t xml:space="preserve">5208 </w:t>
            </w:r>
          </w:p>
        </w:tc>
      </w:tr>
      <w:tr>
        <w:tblPrEx>
          <w:tblCellMar>
            <w:top w:w="0" w:type="dxa"/>
            <w:left w:w="0" w:type="dxa"/>
            <w:bottom w:w="0" w:type="dxa"/>
            <w:right w:w="0" w:type="dxa"/>
          </w:tblCellMar>
        </w:tblPrEx>
        <w:trPr>
          <w:cantSplit/>
          <w:trHeight w:val="424" w:hRule="exact"/>
        </w:trPr>
        <w:tc>
          <w:tcPr>
            <w:tcW w:w="922" w:type="pct"/>
            <w:vMerge w:val="continue"/>
            <w:tcBorders>
              <w:top w:val="single" w:color="auto" w:sz="4" w:space="0"/>
              <w:left w:val="single" w:color="auto" w:sz="4" w:space="0"/>
              <w:bottom w:val="single" w:color="000000" w:sz="4" w:space="0"/>
              <w:right w:val="single" w:color="000000" w:sz="4" w:space="0"/>
            </w:tcBorders>
            <w:tcMar>
              <w:top w:w="15" w:type="dxa"/>
              <w:left w:w="15" w:type="dxa"/>
              <w:right w:w="15" w:type="dxa"/>
            </w:tcMar>
            <w:vAlign w:val="center"/>
          </w:tcPr>
          <w:p>
            <w:pPr>
              <w:widowControl/>
              <w:jc w:val="left"/>
              <w:rPr>
                <w:rFonts w:ascii="Times New Roman" w:hAnsi="Times New Roman" w:eastAsia="楷体"/>
              </w:rPr>
            </w:pPr>
          </w:p>
        </w:tc>
        <w:tc>
          <w:tcPr>
            <w:tcW w:w="1289" w:type="pct"/>
            <w:vMerge w:val="continue"/>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rPr>
                <w:rFonts w:ascii="Times New Roman" w:hAnsi="Times New Roman" w:eastAsia="楷体"/>
              </w:rPr>
            </w:pPr>
          </w:p>
        </w:tc>
        <w:tc>
          <w:tcPr>
            <w:tcW w:w="935" w:type="pct"/>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四</w:t>
            </w:r>
          </w:p>
        </w:tc>
        <w:tc>
          <w:tcPr>
            <w:tcW w:w="926" w:type="pct"/>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3</w:t>
            </w:r>
          </w:p>
        </w:tc>
        <w:tc>
          <w:tcPr>
            <w:tcW w:w="92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96</w:t>
            </w:r>
          </w:p>
        </w:tc>
      </w:tr>
      <w:tr>
        <w:tblPrEx>
          <w:tblCellMar>
            <w:top w:w="0" w:type="dxa"/>
            <w:left w:w="0" w:type="dxa"/>
            <w:bottom w:w="0" w:type="dxa"/>
            <w:right w:w="0" w:type="dxa"/>
          </w:tblCellMar>
        </w:tblPrEx>
        <w:trPr>
          <w:cantSplit/>
          <w:trHeight w:val="368" w:hRule="exact"/>
        </w:trPr>
        <w:tc>
          <w:tcPr>
            <w:tcW w:w="922"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9</w:t>
            </w:r>
          </w:p>
        </w:tc>
        <w:tc>
          <w:tcPr>
            <w:tcW w:w="1289"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国际经济与贸易</w:t>
            </w:r>
          </w:p>
        </w:tc>
        <w:tc>
          <w:tcPr>
            <w:tcW w:w="93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二</w:t>
            </w:r>
          </w:p>
        </w:tc>
        <w:tc>
          <w:tcPr>
            <w:tcW w:w="92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 xml:space="preserve">68 </w:t>
            </w:r>
          </w:p>
        </w:tc>
        <w:tc>
          <w:tcPr>
            <w:tcW w:w="92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 xml:space="preserve">1136 </w:t>
            </w:r>
          </w:p>
        </w:tc>
      </w:tr>
      <w:tr>
        <w:tblPrEx>
          <w:tblCellMar>
            <w:top w:w="0" w:type="dxa"/>
            <w:left w:w="0" w:type="dxa"/>
            <w:bottom w:w="0" w:type="dxa"/>
            <w:right w:w="0" w:type="dxa"/>
          </w:tblCellMar>
        </w:tblPrEx>
        <w:trPr>
          <w:cantSplit/>
          <w:trHeight w:val="376" w:hRule="exact"/>
        </w:trPr>
        <w:tc>
          <w:tcPr>
            <w:tcW w:w="922"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rPr>
                <w:rFonts w:ascii="Times New Roman" w:hAnsi="Times New Roman" w:eastAsia="楷体"/>
              </w:rPr>
            </w:pPr>
          </w:p>
        </w:tc>
        <w:tc>
          <w:tcPr>
            <w:tcW w:w="1289"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rPr>
                <w:rFonts w:ascii="Times New Roman" w:hAnsi="Times New Roman" w:eastAsia="楷体"/>
              </w:rPr>
            </w:pPr>
          </w:p>
        </w:tc>
        <w:tc>
          <w:tcPr>
            <w:tcW w:w="93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三</w:t>
            </w:r>
          </w:p>
        </w:tc>
        <w:tc>
          <w:tcPr>
            <w:tcW w:w="92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 xml:space="preserve">215 </w:t>
            </w:r>
          </w:p>
        </w:tc>
        <w:tc>
          <w:tcPr>
            <w:tcW w:w="92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 xml:space="preserve">5296 </w:t>
            </w:r>
          </w:p>
        </w:tc>
      </w:tr>
      <w:tr>
        <w:tblPrEx>
          <w:tblCellMar>
            <w:top w:w="0" w:type="dxa"/>
            <w:left w:w="0" w:type="dxa"/>
            <w:bottom w:w="0" w:type="dxa"/>
            <w:right w:w="0" w:type="dxa"/>
          </w:tblCellMar>
        </w:tblPrEx>
        <w:trPr>
          <w:cantSplit/>
          <w:trHeight w:val="384" w:hRule="exact"/>
        </w:trPr>
        <w:tc>
          <w:tcPr>
            <w:tcW w:w="922"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rPr>
                <w:rFonts w:ascii="Times New Roman" w:hAnsi="Times New Roman" w:eastAsia="楷体"/>
              </w:rPr>
            </w:pPr>
          </w:p>
        </w:tc>
        <w:tc>
          <w:tcPr>
            <w:tcW w:w="1289"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rPr>
                <w:rFonts w:ascii="Times New Roman" w:hAnsi="Times New Roman" w:eastAsia="楷体"/>
              </w:rPr>
            </w:pPr>
          </w:p>
        </w:tc>
        <w:tc>
          <w:tcPr>
            <w:tcW w:w="93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四</w:t>
            </w:r>
          </w:p>
        </w:tc>
        <w:tc>
          <w:tcPr>
            <w:tcW w:w="92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 xml:space="preserve">104 </w:t>
            </w:r>
          </w:p>
        </w:tc>
        <w:tc>
          <w:tcPr>
            <w:tcW w:w="92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 xml:space="preserve">2128 </w:t>
            </w:r>
          </w:p>
        </w:tc>
      </w:tr>
      <w:tr>
        <w:tblPrEx>
          <w:tblCellMar>
            <w:top w:w="0" w:type="dxa"/>
            <w:left w:w="0" w:type="dxa"/>
            <w:bottom w:w="0" w:type="dxa"/>
            <w:right w:w="0" w:type="dxa"/>
          </w:tblCellMar>
        </w:tblPrEx>
        <w:trPr>
          <w:cantSplit/>
          <w:trHeight w:val="392" w:hRule="exact"/>
        </w:trPr>
        <w:tc>
          <w:tcPr>
            <w:tcW w:w="922" w:type="pct"/>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10</w:t>
            </w:r>
          </w:p>
        </w:tc>
        <w:tc>
          <w:tcPr>
            <w:tcW w:w="1289" w:type="pct"/>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商务经济学</w:t>
            </w:r>
          </w:p>
        </w:tc>
        <w:tc>
          <w:tcPr>
            <w:tcW w:w="93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二</w:t>
            </w:r>
          </w:p>
        </w:tc>
        <w:tc>
          <w:tcPr>
            <w:tcW w:w="92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42</w:t>
            </w:r>
          </w:p>
        </w:tc>
        <w:tc>
          <w:tcPr>
            <w:tcW w:w="92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672</w:t>
            </w:r>
          </w:p>
        </w:tc>
      </w:tr>
      <w:tr>
        <w:tblPrEx>
          <w:tblCellMar>
            <w:top w:w="0" w:type="dxa"/>
            <w:left w:w="0" w:type="dxa"/>
            <w:bottom w:w="0" w:type="dxa"/>
            <w:right w:w="0" w:type="dxa"/>
          </w:tblCellMar>
        </w:tblPrEx>
        <w:trPr>
          <w:cantSplit/>
          <w:trHeight w:val="466" w:hRule="exact"/>
        </w:trPr>
        <w:tc>
          <w:tcPr>
            <w:tcW w:w="922" w:type="pct"/>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rPr>
                <w:rFonts w:ascii="Times New Roman" w:hAnsi="Times New Roman" w:eastAsia="楷体"/>
              </w:rPr>
            </w:pPr>
          </w:p>
        </w:tc>
        <w:tc>
          <w:tcPr>
            <w:tcW w:w="1289" w:type="pct"/>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rPr>
                <w:rFonts w:ascii="Times New Roman" w:hAnsi="Times New Roman" w:eastAsia="楷体"/>
              </w:rPr>
            </w:pPr>
          </w:p>
        </w:tc>
        <w:tc>
          <w:tcPr>
            <w:tcW w:w="93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三</w:t>
            </w:r>
          </w:p>
        </w:tc>
        <w:tc>
          <w:tcPr>
            <w:tcW w:w="92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 xml:space="preserve">191 </w:t>
            </w:r>
          </w:p>
        </w:tc>
        <w:tc>
          <w:tcPr>
            <w:tcW w:w="92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 xml:space="preserve">4901 </w:t>
            </w:r>
          </w:p>
        </w:tc>
      </w:tr>
      <w:tr>
        <w:tblPrEx>
          <w:tblCellMar>
            <w:top w:w="0" w:type="dxa"/>
            <w:left w:w="0" w:type="dxa"/>
            <w:bottom w:w="0" w:type="dxa"/>
            <w:right w:w="0" w:type="dxa"/>
          </w:tblCellMar>
        </w:tblPrEx>
        <w:trPr>
          <w:cantSplit/>
          <w:trHeight w:val="416" w:hRule="exact"/>
        </w:trPr>
        <w:tc>
          <w:tcPr>
            <w:tcW w:w="922" w:type="pct"/>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rPr>
                <w:rFonts w:ascii="Times New Roman" w:hAnsi="Times New Roman" w:eastAsia="楷体"/>
              </w:rPr>
            </w:pPr>
          </w:p>
        </w:tc>
        <w:tc>
          <w:tcPr>
            <w:tcW w:w="1289" w:type="pct"/>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rPr>
                <w:rFonts w:ascii="Times New Roman" w:hAnsi="Times New Roman" w:eastAsia="楷体"/>
              </w:rPr>
            </w:pPr>
          </w:p>
        </w:tc>
        <w:tc>
          <w:tcPr>
            <w:tcW w:w="93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四</w:t>
            </w:r>
          </w:p>
        </w:tc>
        <w:tc>
          <w:tcPr>
            <w:tcW w:w="92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5</w:t>
            </w:r>
          </w:p>
        </w:tc>
        <w:tc>
          <w:tcPr>
            <w:tcW w:w="92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160</w:t>
            </w:r>
          </w:p>
        </w:tc>
      </w:tr>
      <w:tr>
        <w:tblPrEx>
          <w:tblCellMar>
            <w:top w:w="0" w:type="dxa"/>
            <w:left w:w="0" w:type="dxa"/>
            <w:bottom w:w="0" w:type="dxa"/>
            <w:right w:w="0" w:type="dxa"/>
          </w:tblCellMar>
        </w:tblPrEx>
        <w:trPr>
          <w:cantSplit/>
          <w:trHeight w:val="393" w:hRule="exact"/>
        </w:trPr>
        <w:tc>
          <w:tcPr>
            <w:tcW w:w="922"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11</w:t>
            </w:r>
          </w:p>
        </w:tc>
        <w:tc>
          <w:tcPr>
            <w:tcW w:w="1289"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经济统计学</w:t>
            </w:r>
          </w:p>
        </w:tc>
        <w:tc>
          <w:tcPr>
            <w:tcW w:w="93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二</w:t>
            </w:r>
          </w:p>
        </w:tc>
        <w:tc>
          <w:tcPr>
            <w:tcW w:w="92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42</w:t>
            </w:r>
          </w:p>
        </w:tc>
        <w:tc>
          <w:tcPr>
            <w:tcW w:w="92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1344</w:t>
            </w:r>
          </w:p>
        </w:tc>
      </w:tr>
      <w:tr>
        <w:tblPrEx>
          <w:tblCellMar>
            <w:top w:w="0" w:type="dxa"/>
            <w:left w:w="0" w:type="dxa"/>
            <w:bottom w:w="0" w:type="dxa"/>
            <w:right w:w="0" w:type="dxa"/>
          </w:tblCellMar>
        </w:tblPrEx>
        <w:trPr>
          <w:cantSplit/>
          <w:trHeight w:val="428" w:hRule="exact"/>
        </w:trPr>
        <w:tc>
          <w:tcPr>
            <w:tcW w:w="922" w:type="pct"/>
            <w:vMerge w:val="continue"/>
            <w:tcBorders>
              <w:left w:val="single" w:color="000000" w:sz="4" w:space="0"/>
              <w:right w:val="single" w:color="000000" w:sz="4" w:space="0"/>
            </w:tcBorders>
            <w:tcMar>
              <w:top w:w="15" w:type="dxa"/>
              <w:left w:w="15" w:type="dxa"/>
              <w:right w:w="15" w:type="dxa"/>
            </w:tcMar>
            <w:vAlign w:val="center"/>
          </w:tcPr>
          <w:p>
            <w:pPr>
              <w:widowControl/>
              <w:jc w:val="left"/>
              <w:rPr>
                <w:rFonts w:ascii="Times New Roman" w:hAnsi="Times New Roman" w:eastAsia="楷体"/>
                <w:kern w:val="0"/>
                <w:lang w:bidi="ar"/>
              </w:rPr>
            </w:pPr>
          </w:p>
        </w:tc>
        <w:tc>
          <w:tcPr>
            <w:tcW w:w="1289" w:type="pct"/>
            <w:vMerge w:val="continue"/>
            <w:tcBorders>
              <w:left w:val="single" w:color="000000" w:sz="4" w:space="0"/>
              <w:right w:val="single" w:color="000000" w:sz="4" w:space="0"/>
            </w:tcBorders>
            <w:tcMar>
              <w:top w:w="15" w:type="dxa"/>
              <w:left w:w="15" w:type="dxa"/>
              <w:right w:w="15" w:type="dxa"/>
            </w:tcMar>
            <w:vAlign w:val="center"/>
          </w:tcPr>
          <w:p>
            <w:pPr>
              <w:widowControl/>
              <w:jc w:val="left"/>
              <w:rPr>
                <w:rFonts w:ascii="Times New Roman" w:hAnsi="Times New Roman" w:eastAsia="楷体"/>
                <w:kern w:val="0"/>
                <w:lang w:bidi="ar"/>
              </w:rPr>
            </w:pPr>
          </w:p>
        </w:tc>
        <w:tc>
          <w:tcPr>
            <w:tcW w:w="93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kern w:val="0"/>
                <w:lang w:bidi="ar"/>
              </w:rPr>
            </w:pPr>
            <w:r>
              <w:rPr>
                <w:rFonts w:ascii="Times New Roman" w:hAnsi="Times New Roman" w:eastAsia="楷体"/>
                <w:color w:val="000000"/>
                <w:kern w:val="0"/>
              </w:rPr>
              <w:t>三</w:t>
            </w:r>
          </w:p>
        </w:tc>
        <w:tc>
          <w:tcPr>
            <w:tcW w:w="92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kern w:val="0"/>
                <w:lang w:bidi="ar"/>
              </w:rPr>
            </w:pPr>
            <w:r>
              <w:rPr>
                <w:rFonts w:ascii="Times New Roman" w:hAnsi="Times New Roman" w:eastAsia="楷体"/>
                <w:color w:val="000000"/>
                <w:kern w:val="0"/>
              </w:rPr>
              <w:t xml:space="preserve">163 </w:t>
            </w:r>
          </w:p>
        </w:tc>
        <w:tc>
          <w:tcPr>
            <w:tcW w:w="92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kern w:val="0"/>
                <w:lang w:bidi="ar"/>
              </w:rPr>
            </w:pPr>
            <w:r>
              <w:rPr>
                <w:rFonts w:ascii="Times New Roman" w:hAnsi="Times New Roman" w:eastAsia="楷体"/>
                <w:color w:val="000000"/>
                <w:kern w:val="0"/>
              </w:rPr>
              <w:t xml:space="preserve">4159 </w:t>
            </w:r>
          </w:p>
        </w:tc>
      </w:tr>
      <w:tr>
        <w:tblPrEx>
          <w:tblCellMar>
            <w:top w:w="0" w:type="dxa"/>
            <w:left w:w="0" w:type="dxa"/>
            <w:bottom w:w="0" w:type="dxa"/>
            <w:right w:w="0" w:type="dxa"/>
          </w:tblCellMar>
        </w:tblPrEx>
        <w:trPr>
          <w:cantSplit/>
          <w:trHeight w:val="420" w:hRule="exact"/>
        </w:trPr>
        <w:tc>
          <w:tcPr>
            <w:tcW w:w="922"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rPr>
                <w:rFonts w:ascii="Times New Roman" w:hAnsi="Times New Roman" w:eastAsia="楷体"/>
              </w:rPr>
            </w:pPr>
          </w:p>
        </w:tc>
        <w:tc>
          <w:tcPr>
            <w:tcW w:w="1289"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rPr>
                <w:rFonts w:ascii="Times New Roman" w:hAnsi="Times New Roman" w:eastAsia="楷体"/>
              </w:rPr>
            </w:pPr>
          </w:p>
        </w:tc>
        <w:tc>
          <w:tcPr>
            <w:tcW w:w="93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四</w:t>
            </w:r>
          </w:p>
        </w:tc>
        <w:tc>
          <w:tcPr>
            <w:tcW w:w="92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 xml:space="preserve">41 </w:t>
            </w:r>
          </w:p>
        </w:tc>
        <w:tc>
          <w:tcPr>
            <w:tcW w:w="92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 xml:space="preserve">112 </w:t>
            </w:r>
          </w:p>
        </w:tc>
      </w:tr>
      <w:tr>
        <w:tblPrEx>
          <w:tblCellMar>
            <w:top w:w="0" w:type="dxa"/>
            <w:left w:w="0" w:type="dxa"/>
            <w:bottom w:w="0" w:type="dxa"/>
            <w:right w:w="0" w:type="dxa"/>
          </w:tblCellMar>
        </w:tblPrEx>
        <w:trPr>
          <w:cantSplit/>
          <w:trHeight w:val="467" w:hRule="exact"/>
        </w:trPr>
        <w:tc>
          <w:tcPr>
            <w:tcW w:w="922"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12</w:t>
            </w:r>
          </w:p>
        </w:tc>
        <w:tc>
          <w:tcPr>
            <w:tcW w:w="1289"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酒店管理</w:t>
            </w:r>
          </w:p>
        </w:tc>
        <w:tc>
          <w:tcPr>
            <w:tcW w:w="93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二</w:t>
            </w:r>
          </w:p>
        </w:tc>
        <w:tc>
          <w:tcPr>
            <w:tcW w:w="92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 xml:space="preserve">33 </w:t>
            </w:r>
          </w:p>
        </w:tc>
        <w:tc>
          <w:tcPr>
            <w:tcW w:w="92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 xml:space="preserve">528 </w:t>
            </w:r>
          </w:p>
        </w:tc>
      </w:tr>
      <w:tr>
        <w:tblPrEx>
          <w:tblCellMar>
            <w:top w:w="0" w:type="dxa"/>
            <w:left w:w="0" w:type="dxa"/>
            <w:bottom w:w="0" w:type="dxa"/>
            <w:right w:w="0" w:type="dxa"/>
          </w:tblCellMar>
        </w:tblPrEx>
        <w:trPr>
          <w:cantSplit/>
          <w:trHeight w:val="431" w:hRule="exact"/>
        </w:trPr>
        <w:tc>
          <w:tcPr>
            <w:tcW w:w="922"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rPr>
                <w:rFonts w:ascii="Times New Roman" w:hAnsi="Times New Roman" w:eastAsia="楷体"/>
              </w:rPr>
            </w:pPr>
          </w:p>
        </w:tc>
        <w:tc>
          <w:tcPr>
            <w:tcW w:w="1289"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rPr>
                <w:rFonts w:ascii="Times New Roman" w:hAnsi="Times New Roman" w:eastAsia="楷体"/>
              </w:rPr>
            </w:pPr>
          </w:p>
        </w:tc>
        <w:tc>
          <w:tcPr>
            <w:tcW w:w="93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三</w:t>
            </w:r>
          </w:p>
        </w:tc>
        <w:tc>
          <w:tcPr>
            <w:tcW w:w="92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 xml:space="preserve">293 </w:t>
            </w:r>
          </w:p>
        </w:tc>
        <w:tc>
          <w:tcPr>
            <w:tcW w:w="92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 xml:space="preserve">7296 </w:t>
            </w:r>
          </w:p>
        </w:tc>
      </w:tr>
      <w:tr>
        <w:tblPrEx>
          <w:tblCellMar>
            <w:top w:w="0" w:type="dxa"/>
            <w:left w:w="0" w:type="dxa"/>
            <w:bottom w:w="0" w:type="dxa"/>
            <w:right w:w="0" w:type="dxa"/>
          </w:tblCellMar>
        </w:tblPrEx>
        <w:trPr>
          <w:cantSplit/>
          <w:trHeight w:val="557" w:hRule="exact"/>
        </w:trPr>
        <w:tc>
          <w:tcPr>
            <w:tcW w:w="922"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rPr>
                <w:rFonts w:ascii="Times New Roman" w:hAnsi="Times New Roman" w:eastAsia="楷体"/>
              </w:rPr>
            </w:pPr>
          </w:p>
        </w:tc>
        <w:tc>
          <w:tcPr>
            <w:tcW w:w="1289"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rPr>
                <w:rFonts w:ascii="Times New Roman" w:hAnsi="Times New Roman" w:eastAsia="楷体"/>
              </w:rPr>
            </w:pPr>
          </w:p>
        </w:tc>
        <w:tc>
          <w:tcPr>
            <w:tcW w:w="93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四</w:t>
            </w:r>
          </w:p>
        </w:tc>
        <w:tc>
          <w:tcPr>
            <w:tcW w:w="92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 xml:space="preserve">70 </w:t>
            </w:r>
          </w:p>
        </w:tc>
        <w:tc>
          <w:tcPr>
            <w:tcW w:w="92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 xml:space="preserve">1936 </w:t>
            </w:r>
          </w:p>
        </w:tc>
      </w:tr>
      <w:tr>
        <w:tblPrEx>
          <w:tblCellMar>
            <w:top w:w="0" w:type="dxa"/>
            <w:left w:w="0" w:type="dxa"/>
            <w:bottom w:w="0" w:type="dxa"/>
            <w:right w:w="0" w:type="dxa"/>
          </w:tblCellMar>
        </w:tblPrEx>
        <w:trPr>
          <w:cantSplit/>
          <w:trHeight w:val="557" w:hRule="exact"/>
        </w:trPr>
        <w:tc>
          <w:tcPr>
            <w:tcW w:w="922" w:type="pct"/>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13</w:t>
            </w:r>
          </w:p>
        </w:tc>
        <w:tc>
          <w:tcPr>
            <w:tcW w:w="1289" w:type="pct"/>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旅游管理</w:t>
            </w:r>
          </w:p>
        </w:tc>
        <w:tc>
          <w:tcPr>
            <w:tcW w:w="93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二</w:t>
            </w:r>
          </w:p>
        </w:tc>
        <w:tc>
          <w:tcPr>
            <w:tcW w:w="92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 xml:space="preserve">73 </w:t>
            </w:r>
          </w:p>
        </w:tc>
        <w:tc>
          <w:tcPr>
            <w:tcW w:w="92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 xml:space="preserve">816 </w:t>
            </w:r>
          </w:p>
        </w:tc>
      </w:tr>
      <w:tr>
        <w:tblPrEx>
          <w:tblCellMar>
            <w:top w:w="0" w:type="dxa"/>
            <w:left w:w="0" w:type="dxa"/>
            <w:bottom w:w="0" w:type="dxa"/>
            <w:right w:w="0" w:type="dxa"/>
          </w:tblCellMar>
        </w:tblPrEx>
        <w:trPr>
          <w:cantSplit/>
          <w:trHeight w:val="557" w:hRule="exact"/>
        </w:trPr>
        <w:tc>
          <w:tcPr>
            <w:tcW w:w="922" w:type="pct"/>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rPr>
                <w:rFonts w:ascii="Times New Roman" w:hAnsi="Times New Roman" w:eastAsia="楷体"/>
              </w:rPr>
            </w:pPr>
          </w:p>
        </w:tc>
        <w:tc>
          <w:tcPr>
            <w:tcW w:w="1289" w:type="pct"/>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rPr>
                <w:rFonts w:ascii="Times New Roman" w:hAnsi="Times New Roman" w:eastAsia="楷体"/>
              </w:rPr>
            </w:pPr>
          </w:p>
        </w:tc>
        <w:tc>
          <w:tcPr>
            <w:tcW w:w="93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三</w:t>
            </w:r>
          </w:p>
        </w:tc>
        <w:tc>
          <w:tcPr>
            <w:tcW w:w="92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 xml:space="preserve">107 </w:t>
            </w:r>
          </w:p>
        </w:tc>
        <w:tc>
          <w:tcPr>
            <w:tcW w:w="92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 xml:space="preserve">3280 </w:t>
            </w:r>
          </w:p>
        </w:tc>
      </w:tr>
      <w:tr>
        <w:tblPrEx>
          <w:tblCellMar>
            <w:top w:w="0" w:type="dxa"/>
            <w:left w:w="0" w:type="dxa"/>
            <w:bottom w:w="0" w:type="dxa"/>
            <w:right w:w="0" w:type="dxa"/>
          </w:tblCellMar>
        </w:tblPrEx>
        <w:trPr>
          <w:cantSplit/>
          <w:trHeight w:val="557" w:hRule="exact"/>
        </w:trPr>
        <w:tc>
          <w:tcPr>
            <w:tcW w:w="922" w:type="pct"/>
            <w:vMerge w:val="continue"/>
            <w:tcBorders>
              <w:top w:val="nil"/>
              <w:left w:val="single" w:color="000000" w:sz="4" w:space="0"/>
              <w:bottom w:val="single" w:color="auto" w:sz="4" w:space="0"/>
              <w:right w:val="single" w:color="000000" w:sz="4" w:space="0"/>
            </w:tcBorders>
            <w:tcMar>
              <w:top w:w="15" w:type="dxa"/>
              <w:left w:w="15" w:type="dxa"/>
              <w:right w:w="15" w:type="dxa"/>
            </w:tcMar>
            <w:vAlign w:val="center"/>
          </w:tcPr>
          <w:p>
            <w:pPr>
              <w:widowControl/>
              <w:jc w:val="left"/>
              <w:rPr>
                <w:rFonts w:ascii="Times New Roman" w:hAnsi="Times New Roman" w:eastAsia="楷体"/>
              </w:rPr>
            </w:pPr>
          </w:p>
        </w:tc>
        <w:tc>
          <w:tcPr>
            <w:tcW w:w="1289" w:type="pct"/>
            <w:vMerge w:val="continue"/>
            <w:tcBorders>
              <w:top w:val="nil"/>
              <w:left w:val="single" w:color="000000" w:sz="4" w:space="0"/>
              <w:bottom w:val="single" w:color="auto" w:sz="4" w:space="0"/>
              <w:right w:val="single" w:color="000000" w:sz="4" w:space="0"/>
            </w:tcBorders>
            <w:tcMar>
              <w:top w:w="15" w:type="dxa"/>
              <w:left w:w="15" w:type="dxa"/>
              <w:right w:w="15" w:type="dxa"/>
            </w:tcMar>
            <w:vAlign w:val="center"/>
          </w:tcPr>
          <w:p>
            <w:pPr>
              <w:widowControl/>
              <w:jc w:val="left"/>
              <w:rPr>
                <w:rFonts w:ascii="Times New Roman" w:hAnsi="Times New Roman" w:eastAsia="楷体"/>
              </w:rPr>
            </w:pPr>
          </w:p>
        </w:tc>
        <w:tc>
          <w:tcPr>
            <w:tcW w:w="93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四</w:t>
            </w:r>
          </w:p>
        </w:tc>
        <w:tc>
          <w:tcPr>
            <w:tcW w:w="92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47</w:t>
            </w:r>
          </w:p>
        </w:tc>
        <w:tc>
          <w:tcPr>
            <w:tcW w:w="92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1504</w:t>
            </w:r>
          </w:p>
        </w:tc>
      </w:tr>
      <w:tr>
        <w:tblPrEx>
          <w:tblCellMar>
            <w:top w:w="0" w:type="dxa"/>
            <w:left w:w="0" w:type="dxa"/>
            <w:bottom w:w="0" w:type="dxa"/>
            <w:right w:w="0" w:type="dxa"/>
          </w:tblCellMar>
        </w:tblPrEx>
        <w:trPr>
          <w:cantSplit/>
          <w:trHeight w:val="557" w:hRule="exact"/>
        </w:trPr>
        <w:tc>
          <w:tcPr>
            <w:tcW w:w="922" w:type="pct"/>
            <w:vMerge w:val="restar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14</w:t>
            </w:r>
          </w:p>
        </w:tc>
        <w:tc>
          <w:tcPr>
            <w:tcW w:w="1289" w:type="pct"/>
            <w:vMerge w:val="restar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食品质量与安全</w:t>
            </w:r>
          </w:p>
        </w:tc>
        <w:tc>
          <w:tcPr>
            <w:tcW w:w="935" w:type="pct"/>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二</w:t>
            </w:r>
          </w:p>
        </w:tc>
        <w:tc>
          <w:tcPr>
            <w:tcW w:w="92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56</w:t>
            </w:r>
          </w:p>
        </w:tc>
        <w:tc>
          <w:tcPr>
            <w:tcW w:w="92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1792</w:t>
            </w:r>
          </w:p>
        </w:tc>
      </w:tr>
      <w:tr>
        <w:tblPrEx>
          <w:tblCellMar>
            <w:top w:w="0" w:type="dxa"/>
            <w:left w:w="0" w:type="dxa"/>
            <w:bottom w:w="0" w:type="dxa"/>
            <w:right w:w="0" w:type="dxa"/>
          </w:tblCellMar>
        </w:tblPrEx>
        <w:trPr>
          <w:cantSplit/>
          <w:trHeight w:val="557" w:hRule="exact"/>
        </w:trPr>
        <w:tc>
          <w:tcPr>
            <w:tcW w:w="922" w:type="pct"/>
            <w:vMerge w:val="continue"/>
            <w:tcBorders>
              <w:top w:val="single" w:color="auto" w:sz="4" w:space="0"/>
              <w:left w:val="single" w:color="auto" w:sz="4" w:space="0"/>
              <w:bottom w:val="single" w:color="auto" w:sz="4" w:space="0"/>
              <w:right w:val="single" w:color="000000" w:sz="4" w:space="0"/>
            </w:tcBorders>
            <w:tcMar>
              <w:top w:w="15" w:type="dxa"/>
              <w:left w:w="15" w:type="dxa"/>
              <w:right w:w="15" w:type="dxa"/>
            </w:tcMar>
            <w:vAlign w:val="center"/>
          </w:tcPr>
          <w:p>
            <w:pPr>
              <w:widowControl/>
              <w:jc w:val="left"/>
              <w:rPr>
                <w:rFonts w:ascii="Times New Roman" w:hAnsi="Times New Roman" w:eastAsia="楷体"/>
                <w:kern w:val="0"/>
                <w:lang w:bidi="ar"/>
              </w:rPr>
            </w:pPr>
          </w:p>
        </w:tc>
        <w:tc>
          <w:tcPr>
            <w:tcW w:w="1289" w:type="pct"/>
            <w:vMerge w:val="continue"/>
            <w:tcBorders>
              <w:top w:val="single" w:color="auto" w:sz="4" w:space="0"/>
              <w:left w:val="single" w:color="000000" w:sz="4" w:space="0"/>
              <w:bottom w:val="single" w:color="auto" w:sz="4" w:space="0"/>
              <w:right w:val="single" w:color="auto" w:sz="4" w:space="0"/>
            </w:tcBorders>
            <w:tcMar>
              <w:top w:w="15" w:type="dxa"/>
              <w:left w:w="15" w:type="dxa"/>
              <w:right w:w="15" w:type="dxa"/>
            </w:tcMar>
            <w:vAlign w:val="center"/>
          </w:tcPr>
          <w:p>
            <w:pPr>
              <w:widowControl/>
              <w:jc w:val="left"/>
              <w:rPr>
                <w:rFonts w:ascii="Times New Roman" w:hAnsi="Times New Roman" w:eastAsia="楷体"/>
                <w:kern w:val="0"/>
                <w:lang w:bidi="ar"/>
              </w:rPr>
            </w:pPr>
          </w:p>
        </w:tc>
        <w:tc>
          <w:tcPr>
            <w:tcW w:w="935" w:type="pct"/>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kern w:val="0"/>
                <w:lang w:bidi="ar"/>
              </w:rPr>
            </w:pPr>
            <w:r>
              <w:rPr>
                <w:rFonts w:ascii="Times New Roman" w:hAnsi="Times New Roman" w:eastAsia="楷体"/>
                <w:color w:val="000000"/>
                <w:kern w:val="0"/>
              </w:rPr>
              <w:t>三</w:t>
            </w:r>
          </w:p>
        </w:tc>
        <w:tc>
          <w:tcPr>
            <w:tcW w:w="92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kern w:val="0"/>
                <w:lang w:bidi="ar"/>
              </w:rPr>
            </w:pPr>
            <w:r>
              <w:rPr>
                <w:rFonts w:ascii="Times New Roman" w:hAnsi="Times New Roman" w:eastAsia="楷体"/>
                <w:color w:val="000000"/>
                <w:kern w:val="0"/>
              </w:rPr>
              <w:t>62</w:t>
            </w:r>
          </w:p>
        </w:tc>
        <w:tc>
          <w:tcPr>
            <w:tcW w:w="92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kern w:val="0"/>
                <w:lang w:bidi="ar"/>
              </w:rPr>
            </w:pPr>
            <w:r>
              <w:rPr>
                <w:rFonts w:ascii="Times New Roman" w:hAnsi="Times New Roman" w:eastAsia="楷体"/>
                <w:color w:val="000000"/>
                <w:kern w:val="0"/>
              </w:rPr>
              <w:t>1984</w:t>
            </w:r>
          </w:p>
        </w:tc>
      </w:tr>
      <w:tr>
        <w:tblPrEx>
          <w:tblCellMar>
            <w:top w:w="0" w:type="dxa"/>
            <w:left w:w="0" w:type="dxa"/>
            <w:bottom w:w="0" w:type="dxa"/>
            <w:right w:w="0" w:type="dxa"/>
          </w:tblCellMar>
        </w:tblPrEx>
        <w:trPr>
          <w:cantSplit/>
          <w:trHeight w:val="557" w:hRule="exact"/>
        </w:trPr>
        <w:tc>
          <w:tcPr>
            <w:tcW w:w="922" w:type="pct"/>
            <w:vMerge w:val="continue"/>
            <w:tcBorders>
              <w:top w:val="single" w:color="auto" w:sz="4" w:space="0"/>
              <w:left w:val="single" w:color="auto" w:sz="4" w:space="0"/>
              <w:bottom w:val="single" w:color="auto" w:sz="4" w:space="0"/>
              <w:right w:val="single" w:color="000000" w:sz="4" w:space="0"/>
            </w:tcBorders>
            <w:tcMar>
              <w:top w:w="15" w:type="dxa"/>
              <w:left w:w="15" w:type="dxa"/>
              <w:right w:w="15" w:type="dxa"/>
            </w:tcMar>
            <w:vAlign w:val="center"/>
          </w:tcPr>
          <w:p>
            <w:pPr>
              <w:widowControl/>
              <w:jc w:val="left"/>
              <w:rPr>
                <w:rFonts w:ascii="Times New Roman" w:hAnsi="Times New Roman" w:eastAsia="楷体"/>
              </w:rPr>
            </w:pPr>
          </w:p>
        </w:tc>
        <w:tc>
          <w:tcPr>
            <w:tcW w:w="1289" w:type="pct"/>
            <w:vMerge w:val="continue"/>
            <w:tcBorders>
              <w:top w:val="single" w:color="auto" w:sz="4" w:space="0"/>
              <w:left w:val="single" w:color="000000" w:sz="4" w:space="0"/>
              <w:bottom w:val="single" w:color="auto" w:sz="4" w:space="0"/>
              <w:right w:val="single" w:color="auto" w:sz="4" w:space="0"/>
            </w:tcBorders>
            <w:tcMar>
              <w:top w:w="15" w:type="dxa"/>
              <w:left w:w="15" w:type="dxa"/>
              <w:right w:w="15" w:type="dxa"/>
            </w:tcMar>
            <w:vAlign w:val="center"/>
          </w:tcPr>
          <w:p>
            <w:pPr>
              <w:widowControl/>
              <w:jc w:val="left"/>
              <w:rPr>
                <w:rFonts w:ascii="Times New Roman" w:hAnsi="Times New Roman" w:eastAsia="楷体"/>
              </w:rPr>
            </w:pPr>
          </w:p>
        </w:tc>
        <w:tc>
          <w:tcPr>
            <w:tcW w:w="935" w:type="pct"/>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四</w:t>
            </w:r>
          </w:p>
        </w:tc>
        <w:tc>
          <w:tcPr>
            <w:tcW w:w="92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2</w:t>
            </w:r>
          </w:p>
        </w:tc>
        <w:tc>
          <w:tcPr>
            <w:tcW w:w="92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64</w:t>
            </w:r>
          </w:p>
        </w:tc>
      </w:tr>
      <w:tr>
        <w:tblPrEx>
          <w:tblCellMar>
            <w:top w:w="0" w:type="dxa"/>
            <w:left w:w="0" w:type="dxa"/>
            <w:bottom w:w="0" w:type="dxa"/>
            <w:right w:w="0" w:type="dxa"/>
          </w:tblCellMar>
        </w:tblPrEx>
        <w:trPr>
          <w:cantSplit/>
          <w:trHeight w:val="557" w:hRule="exact"/>
        </w:trPr>
        <w:tc>
          <w:tcPr>
            <w:tcW w:w="922" w:type="pct"/>
            <w:vMerge w:val="restart"/>
            <w:tcBorders>
              <w:top w:val="single" w:color="auto" w:sz="4" w:space="0"/>
              <w:left w:val="single" w:color="000000" w:sz="4" w:space="0"/>
              <w:bottom w:val="single" w:color="auto"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15</w:t>
            </w:r>
          </w:p>
        </w:tc>
        <w:tc>
          <w:tcPr>
            <w:tcW w:w="1289" w:type="pct"/>
            <w:vMerge w:val="restart"/>
            <w:tcBorders>
              <w:top w:val="single" w:color="auto" w:sz="4" w:space="0"/>
              <w:left w:val="single" w:color="000000" w:sz="4" w:space="0"/>
              <w:bottom w:val="single" w:color="auto"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商务英语</w:t>
            </w:r>
          </w:p>
        </w:tc>
        <w:tc>
          <w:tcPr>
            <w:tcW w:w="93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二</w:t>
            </w:r>
          </w:p>
        </w:tc>
        <w:tc>
          <w:tcPr>
            <w:tcW w:w="92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55</w:t>
            </w:r>
          </w:p>
        </w:tc>
        <w:tc>
          <w:tcPr>
            <w:tcW w:w="92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1760</w:t>
            </w:r>
          </w:p>
        </w:tc>
      </w:tr>
      <w:tr>
        <w:tblPrEx>
          <w:tblCellMar>
            <w:top w:w="0" w:type="dxa"/>
            <w:left w:w="0" w:type="dxa"/>
            <w:bottom w:w="0" w:type="dxa"/>
            <w:right w:w="0" w:type="dxa"/>
          </w:tblCellMar>
        </w:tblPrEx>
        <w:trPr>
          <w:cantSplit/>
          <w:trHeight w:val="557" w:hRule="exact"/>
        </w:trPr>
        <w:tc>
          <w:tcPr>
            <w:tcW w:w="922" w:type="pct"/>
            <w:vMerge w:val="continue"/>
            <w:tcBorders>
              <w:top w:val="single" w:color="auto" w:sz="4" w:space="0"/>
              <w:left w:val="single" w:color="000000" w:sz="4" w:space="0"/>
              <w:bottom w:val="single" w:color="auto" w:sz="4" w:space="0"/>
              <w:right w:val="single" w:color="000000" w:sz="4" w:space="0"/>
            </w:tcBorders>
            <w:tcMar>
              <w:top w:w="15" w:type="dxa"/>
              <w:left w:w="15" w:type="dxa"/>
              <w:right w:w="15" w:type="dxa"/>
            </w:tcMar>
            <w:vAlign w:val="center"/>
          </w:tcPr>
          <w:p>
            <w:pPr>
              <w:widowControl/>
              <w:jc w:val="left"/>
              <w:rPr>
                <w:rFonts w:ascii="Times New Roman" w:hAnsi="Times New Roman" w:eastAsia="楷体"/>
                <w:kern w:val="0"/>
                <w:lang w:bidi="ar"/>
              </w:rPr>
            </w:pPr>
          </w:p>
        </w:tc>
        <w:tc>
          <w:tcPr>
            <w:tcW w:w="1289" w:type="pct"/>
            <w:vMerge w:val="continue"/>
            <w:tcBorders>
              <w:top w:val="single" w:color="auto" w:sz="4" w:space="0"/>
              <w:left w:val="single" w:color="000000" w:sz="4" w:space="0"/>
              <w:bottom w:val="single" w:color="auto" w:sz="4" w:space="0"/>
              <w:right w:val="single" w:color="000000" w:sz="4" w:space="0"/>
            </w:tcBorders>
            <w:tcMar>
              <w:top w:w="15" w:type="dxa"/>
              <w:left w:w="15" w:type="dxa"/>
              <w:right w:w="15" w:type="dxa"/>
            </w:tcMar>
            <w:vAlign w:val="center"/>
          </w:tcPr>
          <w:p>
            <w:pPr>
              <w:widowControl/>
              <w:jc w:val="left"/>
              <w:rPr>
                <w:rFonts w:ascii="Times New Roman" w:hAnsi="Times New Roman" w:eastAsia="楷体"/>
                <w:kern w:val="0"/>
                <w:lang w:bidi="ar"/>
              </w:rPr>
            </w:pPr>
          </w:p>
        </w:tc>
        <w:tc>
          <w:tcPr>
            <w:tcW w:w="93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kern w:val="0"/>
                <w:lang w:bidi="ar"/>
              </w:rPr>
            </w:pPr>
            <w:r>
              <w:rPr>
                <w:rFonts w:ascii="Times New Roman" w:hAnsi="Times New Roman" w:eastAsia="楷体"/>
                <w:color w:val="000000"/>
                <w:kern w:val="0"/>
              </w:rPr>
              <w:t>三</w:t>
            </w:r>
          </w:p>
        </w:tc>
        <w:tc>
          <w:tcPr>
            <w:tcW w:w="92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kern w:val="0"/>
                <w:lang w:bidi="ar"/>
              </w:rPr>
            </w:pPr>
            <w:r>
              <w:rPr>
                <w:rFonts w:ascii="Times New Roman" w:hAnsi="Times New Roman" w:eastAsia="楷体"/>
                <w:color w:val="000000"/>
                <w:kern w:val="0"/>
              </w:rPr>
              <w:t>58</w:t>
            </w:r>
          </w:p>
        </w:tc>
        <w:tc>
          <w:tcPr>
            <w:tcW w:w="92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kern w:val="0"/>
                <w:lang w:bidi="ar"/>
              </w:rPr>
            </w:pPr>
            <w:r>
              <w:rPr>
                <w:rFonts w:ascii="Times New Roman" w:hAnsi="Times New Roman" w:eastAsia="楷体"/>
                <w:color w:val="000000"/>
                <w:kern w:val="0"/>
              </w:rPr>
              <w:t>1856</w:t>
            </w:r>
          </w:p>
        </w:tc>
      </w:tr>
      <w:tr>
        <w:tblPrEx>
          <w:tblCellMar>
            <w:top w:w="0" w:type="dxa"/>
            <w:left w:w="0" w:type="dxa"/>
            <w:bottom w:w="0" w:type="dxa"/>
            <w:right w:w="0" w:type="dxa"/>
          </w:tblCellMar>
        </w:tblPrEx>
        <w:trPr>
          <w:cantSplit/>
          <w:trHeight w:val="557" w:hRule="exact"/>
        </w:trPr>
        <w:tc>
          <w:tcPr>
            <w:tcW w:w="922" w:type="pct"/>
            <w:vMerge w:val="continue"/>
            <w:tcBorders>
              <w:top w:val="single" w:color="auto" w:sz="4" w:space="0"/>
              <w:left w:val="single" w:color="000000" w:sz="4" w:space="0"/>
              <w:bottom w:val="single" w:color="auto" w:sz="4" w:space="0"/>
              <w:right w:val="single" w:color="000000" w:sz="4" w:space="0"/>
            </w:tcBorders>
            <w:tcMar>
              <w:top w:w="15" w:type="dxa"/>
              <w:left w:w="15" w:type="dxa"/>
              <w:right w:w="15" w:type="dxa"/>
            </w:tcMar>
            <w:vAlign w:val="center"/>
          </w:tcPr>
          <w:p>
            <w:pPr>
              <w:widowControl/>
              <w:jc w:val="left"/>
              <w:rPr>
                <w:rFonts w:ascii="Times New Roman" w:hAnsi="Times New Roman" w:eastAsia="楷体"/>
              </w:rPr>
            </w:pPr>
          </w:p>
        </w:tc>
        <w:tc>
          <w:tcPr>
            <w:tcW w:w="1289" w:type="pct"/>
            <w:vMerge w:val="continue"/>
            <w:tcBorders>
              <w:top w:val="single" w:color="auto" w:sz="4" w:space="0"/>
              <w:left w:val="single" w:color="000000" w:sz="4" w:space="0"/>
              <w:bottom w:val="single" w:color="auto" w:sz="4" w:space="0"/>
              <w:right w:val="single" w:color="000000" w:sz="4" w:space="0"/>
            </w:tcBorders>
            <w:tcMar>
              <w:top w:w="15" w:type="dxa"/>
              <w:left w:w="15" w:type="dxa"/>
              <w:right w:w="15" w:type="dxa"/>
            </w:tcMar>
            <w:vAlign w:val="center"/>
          </w:tcPr>
          <w:p>
            <w:pPr>
              <w:widowControl/>
              <w:jc w:val="left"/>
              <w:rPr>
                <w:rFonts w:ascii="Times New Roman" w:hAnsi="Times New Roman" w:eastAsia="楷体"/>
              </w:rPr>
            </w:pPr>
          </w:p>
        </w:tc>
        <w:tc>
          <w:tcPr>
            <w:tcW w:w="935" w:type="pct"/>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四</w:t>
            </w:r>
          </w:p>
        </w:tc>
        <w:tc>
          <w:tcPr>
            <w:tcW w:w="926" w:type="pct"/>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8</w:t>
            </w:r>
          </w:p>
        </w:tc>
        <w:tc>
          <w:tcPr>
            <w:tcW w:w="92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256</w:t>
            </w:r>
          </w:p>
        </w:tc>
      </w:tr>
      <w:tr>
        <w:tblPrEx>
          <w:tblCellMar>
            <w:top w:w="0" w:type="dxa"/>
            <w:left w:w="0" w:type="dxa"/>
            <w:bottom w:w="0" w:type="dxa"/>
            <w:right w:w="0" w:type="dxa"/>
          </w:tblCellMar>
        </w:tblPrEx>
        <w:trPr>
          <w:cantSplit/>
          <w:trHeight w:val="557" w:hRule="exact"/>
        </w:trPr>
        <w:tc>
          <w:tcPr>
            <w:tcW w:w="922" w:type="pct"/>
            <w:vMerge w:val="restar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16</w:t>
            </w:r>
          </w:p>
        </w:tc>
        <w:tc>
          <w:tcPr>
            <w:tcW w:w="1289" w:type="pct"/>
            <w:vMerge w:val="restar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日语</w:t>
            </w:r>
          </w:p>
        </w:tc>
        <w:tc>
          <w:tcPr>
            <w:tcW w:w="935"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二</w:t>
            </w:r>
          </w:p>
        </w:tc>
        <w:tc>
          <w:tcPr>
            <w:tcW w:w="926"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27</w:t>
            </w:r>
          </w:p>
        </w:tc>
        <w:tc>
          <w:tcPr>
            <w:tcW w:w="928" w:type="pct"/>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864</w:t>
            </w:r>
          </w:p>
        </w:tc>
      </w:tr>
      <w:tr>
        <w:tblPrEx>
          <w:tblCellMar>
            <w:top w:w="0" w:type="dxa"/>
            <w:left w:w="0" w:type="dxa"/>
            <w:bottom w:w="0" w:type="dxa"/>
            <w:right w:w="0" w:type="dxa"/>
          </w:tblCellMar>
        </w:tblPrEx>
        <w:trPr>
          <w:cantSplit/>
          <w:trHeight w:val="557" w:hRule="exact"/>
        </w:trPr>
        <w:tc>
          <w:tcPr>
            <w:tcW w:w="922" w:type="pct"/>
            <w:vMerge w:val="continue"/>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left"/>
              <w:rPr>
                <w:rFonts w:ascii="Times New Roman" w:hAnsi="Times New Roman" w:eastAsia="楷体"/>
                <w:kern w:val="0"/>
                <w:lang w:bidi="ar"/>
              </w:rPr>
            </w:pPr>
          </w:p>
        </w:tc>
        <w:tc>
          <w:tcPr>
            <w:tcW w:w="1289" w:type="pct"/>
            <w:vMerge w:val="continue"/>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left"/>
              <w:rPr>
                <w:rFonts w:ascii="Times New Roman" w:hAnsi="Times New Roman" w:eastAsia="楷体"/>
                <w:kern w:val="0"/>
                <w:lang w:bidi="ar"/>
              </w:rPr>
            </w:pPr>
          </w:p>
        </w:tc>
        <w:tc>
          <w:tcPr>
            <w:tcW w:w="935"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rPr>
                <w:rFonts w:ascii="Times New Roman" w:hAnsi="Times New Roman" w:eastAsia="楷体"/>
                <w:kern w:val="0"/>
                <w:lang w:bidi="ar"/>
              </w:rPr>
            </w:pPr>
            <w:r>
              <w:rPr>
                <w:rFonts w:ascii="Times New Roman" w:hAnsi="Times New Roman" w:eastAsia="楷体"/>
                <w:color w:val="000000"/>
                <w:kern w:val="0"/>
              </w:rPr>
              <w:t>三</w:t>
            </w:r>
          </w:p>
        </w:tc>
        <w:tc>
          <w:tcPr>
            <w:tcW w:w="926"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rPr>
                <w:rFonts w:ascii="Times New Roman" w:hAnsi="Times New Roman" w:eastAsia="楷体"/>
                <w:kern w:val="0"/>
                <w:lang w:bidi="ar"/>
              </w:rPr>
            </w:pPr>
            <w:r>
              <w:rPr>
                <w:rFonts w:ascii="Times New Roman" w:hAnsi="Times New Roman" w:eastAsia="楷体"/>
                <w:color w:val="000000"/>
                <w:kern w:val="0"/>
              </w:rPr>
              <w:t>52</w:t>
            </w:r>
          </w:p>
        </w:tc>
        <w:tc>
          <w:tcPr>
            <w:tcW w:w="928" w:type="pct"/>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kern w:val="0"/>
                <w:lang w:bidi="ar"/>
              </w:rPr>
            </w:pPr>
            <w:r>
              <w:rPr>
                <w:rFonts w:ascii="Times New Roman" w:hAnsi="Times New Roman" w:eastAsia="楷体"/>
                <w:color w:val="000000"/>
                <w:kern w:val="0"/>
              </w:rPr>
              <w:t>1664</w:t>
            </w:r>
          </w:p>
        </w:tc>
      </w:tr>
      <w:tr>
        <w:tblPrEx>
          <w:tblCellMar>
            <w:top w:w="0" w:type="dxa"/>
            <w:left w:w="0" w:type="dxa"/>
            <w:bottom w:w="0" w:type="dxa"/>
            <w:right w:w="0" w:type="dxa"/>
          </w:tblCellMar>
        </w:tblPrEx>
        <w:trPr>
          <w:cantSplit/>
          <w:trHeight w:val="557" w:hRule="exact"/>
        </w:trPr>
        <w:tc>
          <w:tcPr>
            <w:tcW w:w="922" w:type="pct"/>
            <w:vMerge w:val="continue"/>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left"/>
              <w:rPr>
                <w:rFonts w:ascii="Times New Roman" w:hAnsi="Times New Roman" w:eastAsia="楷体"/>
              </w:rPr>
            </w:pPr>
          </w:p>
        </w:tc>
        <w:tc>
          <w:tcPr>
            <w:tcW w:w="1289" w:type="pct"/>
            <w:vMerge w:val="continue"/>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left"/>
              <w:rPr>
                <w:rFonts w:ascii="Times New Roman" w:hAnsi="Times New Roman" w:eastAsia="楷体"/>
              </w:rPr>
            </w:pPr>
          </w:p>
        </w:tc>
        <w:tc>
          <w:tcPr>
            <w:tcW w:w="935"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四</w:t>
            </w:r>
          </w:p>
        </w:tc>
        <w:tc>
          <w:tcPr>
            <w:tcW w:w="926"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2</w:t>
            </w:r>
          </w:p>
        </w:tc>
        <w:tc>
          <w:tcPr>
            <w:tcW w:w="928" w:type="pct"/>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64</w:t>
            </w:r>
          </w:p>
        </w:tc>
      </w:tr>
      <w:tr>
        <w:tblPrEx>
          <w:tblCellMar>
            <w:top w:w="0" w:type="dxa"/>
            <w:left w:w="0" w:type="dxa"/>
            <w:bottom w:w="0" w:type="dxa"/>
            <w:right w:w="0" w:type="dxa"/>
          </w:tblCellMar>
        </w:tblPrEx>
        <w:trPr>
          <w:cantSplit/>
          <w:trHeight w:val="557" w:hRule="exact"/>
        </w:trPr>
        <w:tc>
          <w:tcPr>
            <w:tcW w:w="922" w:type="pct"/>
            <w:vMerge w:val="restart"/>
            <w:tcBorders>
              <w:top w:val="single" w:color="auto" w:sz="4" w:space="0"/>
              <w:left w:val="single" w:color="000000" w:sz="4" w:space="0"/>
              <w:bottom w:val="single" w:color="auto"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17</w:t>
            </w:r>
          </w:p>
        </w:tc>
        <w:tc>
          <w:tcPr>
            <w:tcW w:w="1289" w:type="pct"/>
            <w:vMerge w:val="restart"/>
            <w:tcBorders>
              <w:top w:val="single" w:color="auto" w:sz="4" w:space="0"/>
              <w:left w:val="single" w:color="000000" w:sz="4" w:space="0"/>
              <w:bottom w:val="single" w:color="auto"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朝鲜语</w:t>
            </w:r>
          </w:p>
        </w:tc>
        <w:tc>
          <w:tcPr>
            <w:tcW w:w="935" w:type="pct"/>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三</w:t>
            </w:r>
          </w:p>
        </w:tc>
        <w:tc>
          <w:tcPr>
            <w:tcW w:w="926" w:type="pct"/>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49</w:t>
            </w:r>
          </w:p>
        </w:tc>
        <w:tc>
          <w:tcPr>
            <w:tcW w:w="92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1568</w:t>
            </w:r>
          </w:p>
        </w:tc>
      </w:tr>
      <w:tr>
        <w:tblPrEx>
          <w:tblCellMar>
            <w:top w:w="0" w:type="dxa"/>
            <w:left w:w="0" w:type="dxa"/>
            <w:bottom w:w="0" w:type="dxa"/>
            <w:right w:w="0" w:type="dxa"/>
          </w:tblCellMar>
        </w:tblPrEx>
        <w:trPr>
          <w:cantSplit/>
          <w:trHeight w:val="557" w:hRule="exact"/>
        </w:trPr>
        <w:tc>
          <w:tcPr>
            <w:tcW w:w="922" w:type="pct"/>
            <w:vMerge w:val="continue"/>
            <w:tcBorders>
              <w:top w:val="single" w:color="auto" w:sz="4" w:space="0"/>
              <w:left w:val="single" w:color="000000" w:sz="4" w:space="0"/>
              <w:bottom w:val="single" w:color="auto" w:sz="4" w:space="0"/>
              <w:right w:val="single" w:color="000000" w:sz="4" w:space="0"/>
            </w:tcBorders>
            <w:tcMar>
              <w:top w:w="15" w:type="dxa"/>
              <w:left w:w="15" w:type="dxa"/>
              <w:right w:w="15" w:type="dxa"/>
            </w:tcMar>
            <w:vAlign w:val="center"/>
          </w:tcPr>
          <w:p>
            <w:pPr>
              <w:widowControl/>
              <w:jc w:val="left"/>
              <w:rPr>
                <w:rFonts w:ascii="Times New Roman" w:hAnsi="Times New Roman" w:eastAsia="楷体"/>
              </w:rPr>
            </w:pPr>
          </w:p>
        </w:tc>
        <w:tc>
          <w:tcPr>
            <w:tcW w:w="1289" w:type="pct"/>
            <w:vMerge w:val="continue"/>
            <w:tcBorders>
              <w:top w:val="single" w:color="auto" w:sz="4" w:space="0"/>
              <w:left w:val="single" w:color="000000" w:sz="4" w:space="0"/>
              <w:bottom w:val="single" w:color="auto" w:sz="4" w:space="0"/>
              <w:right w:val="single" w:color="000000" w:sz="4" w:space="0"/>
            </w:tcBorders>
            <w:tcMar>
              <w:top w:w="15" w:type="dxa"/>
              <w:left w:w="15" w:type="dxa"/>
              <w:right w:w="15" w:type="dxa"/>
            </w:tcMar>
            <w:vAlign w:val="center"/>
          </w:tcPr>
          <w:p>
            <w:pPr>
              <w:widowControl/>
              <w:jc w:val="left"/>
              <w:rPr>
                <w:rFonts w:ascii="Times New Roman" w:hAnsi="Times New Roman" w:eastAsia="楷体"/>
              </w:rPr>
            </w:pPr>
          </w:p>
        </w:tc>
        <w:tc>
          <w:tcPr>
            <w:tcW w:w="93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四</w:t>
            </w:r>
          </w:p>
        </w:tc>
        <w:tc>
          <w:tcPr>
            <w:tcW w:w="92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31</w:t>
            </w:r>
          </w:p>
        </w:tc>
        <w:tc>
          <w:tcPr>
            <w:tcW w:w="92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992</w:t>
            </w:r>
          </w:p>
        </w:tc>
      </w:tr>
      <w:tr>
        <w:tblPrEx>
          <w:tblCellMar>
            <w:top w:w="0" w:type="dxa"/>
            <w:left w:w="0" w:type="dxa"/>
            <w:bottom w:w="0" w:type="dxa"/>
            <w:right w:w="0" w:type="dxa"/>
          </w:tblCellMar>
        </w:tblPrEx>
        <w:trPr>
          <w:cantSplit/>
          <w:trHeight w:val="557" w:hRule="exact"/>
        </w:trPr>
        <w:tc>
          <w:tcPr>
            <w:tcW w:w="922" w:type="pct"/>
            <w:vMerge w:val="restart"/>
            <w:tcBorders>
              <w:top w:val="single" w:color="auto" w:sz="4" w:space="0"/>
              <w:left w:val="single" w:color="000000" w:sz="4" w:space="0"/>
              <w:bottom w:val="single" w:color="auto"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18</w:t>
            </w:r>
          </w:p>
        </w:tc>
        <w:tc>
          <w:tcPr>
            <w:tcW w:w="1289" w:type="pct"/>
            <w:vMerge w:val="restart"/>
            <w:tcBorders>
              <w:top w:val="single" w:color="auto" w:sz="4" w:space="0"/>
              <w:left w:val="single" w:color="000000" w:sz="4" w:space="0"/>
              <w:bottom w:val="single" w:color="auto"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电子商务</w:t>
            </w:r>
          </w:p>
        </w:tc>
        <w:tc>
          <w:tcPr>
            <w:tcW w:w="93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二</w:t>
            </w:r>
          </w:p>
        </w:tc>
        <w:tc>
          <w:tcPr>
            <w:tcW w:w="92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 xml:space="preserve">93 </w:t>
            </w:r>
          </w:p>
        </w:tc>
        <w:tc>
          <w:tcPr>
            <w:tcW w:w="92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 xml:space="preserve">1488 </w:t>
            </w:r>
          </w:p>
        </w:tc>
      </w:tr>
      <w:tr>
        <w:tblPrEx>
          <w:tblCellMar>
            <w:top w:w="0" w:type="dxa"/>
            <w:left w:w="0" w:type="dxa"/>
            <w:bottom w:w="0" w:type="dxa"/>
            <w:right w:w="0" w:type="dxa"/>
          </w:tblCellMar>
        </w:tblPrEx>
        <w:trPr>
          <w:cantSplit/>
          <w:trHeight w:val="557" w:hRule="exact"/>
        </w:trPr>
        <w:tc>
          <w:tcPr>
            <w:tcW w:w="922" w:type="pct"/>
            <w:vMerge w:val="continue"/>
            <w:tcBorders>
              <w:top w:val="single" w:color="auto" w:sz="4" w:space="0"/>
              <w:left w:val="single" w:color="000000" w:sz="4" w:space="0"/>
              <w:bottom w:val="single" w:color="auto" w:sz="4" w:space="0"/>
              <w:right w:val="single" w:color="000000" w:sz="4" w:space="0"/>
            </w:tcBorders>
            <w:tcMar>
              <w:top w:w="15" w:type="dxa"/>
              <w:left w:w="15" w:type="dxa"/>
              <w:right w:w="15" w:type="dxa"/>
            </w:tcMar>
            <w:vAlign w:val="center"/>
          </w:tcPr>
          <w:p>
            <w:pPr>
              <w:widowControl/>
              <w:jc w:val="left"/>
              <w:rPr>
                <w:rFonts w:ascii="Times New Roman" w:hAnsi="Times New Roman" w:eastAsia="楷体"/>
              </w:rPr>
            </w:pPr>
          </w:p>
        </w:tc>
        <w:tc>
          <w:tcPr>
            <w:tcW w:w="1289" w:type="pct"/>
            <w:vMerge w:val="continue"/>
            <w:tcBorders>
              <w:top w:val="single" w:color="auto" w:sz="4" w:space="0"/>
              <w:left w:val="single" w:color="000000" w:sz="4" w:space="0"/>
              <w:bottom w:val="single" w:color="auto" w:sz="4" w:space="0"/>
              <w:right w:val="single" w:color="000000" w:sz="4" w:space="0"/>
            </w:tcBorders>
            <w:tcMar>
              <w:top w:w="15" w:type="dxa"/>
              <w:left w:w="15" w:type="dxa"/>
              <w:right w:w="15" w:type="dxa"/>
            </w:tcMar>
            <w:vAlign w:val="center"/>
          </w:tcPr>
          <w:p>
            <w:pPr>
              <w:widowControl/>
              <w:jc w:val="left"/>
              <w:rPr>
                <w:rFonts w:ascii="Times New Roman" w:hAnsi="Times New Roman" w:eastAsia="楷体"/>
              </w:rPr>
            </w:pPr>
          </w:p>
        </w:tc>
        <w:tc>
          <w:tcPr>
            <w:tcW w:w="93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三</w:t>
            </w:r>
          </w:p>
        </w:tc>
        <w:tc>
          <w:tcPr>
            <w:tcW w:w="92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 xml:space="preserve">402 </w:t>
            </w:r>
          </w:p>
        </w:tc>
        <w:tc>
          <w:tcPr>
            <w:tcW w:w="92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 xml:space="preserve">8817 </w:t>
            </w:r>
          </w:p>
        </w:tc>
      </w:tr>
      <w:tr>
        <w:tblPrEx>
          <w:tblCellMar>
            <w:top w:w="0" w:type="dxa"/>
            <w:left w:w="0" w:type="dxa"/>
            <w:bottom w:w="0" w:type="dxa"/>
            <w:right w:w="0" w:type="dxa"/>
          </w:tblCellMar>
        </w:tblPrEx>
        <w:trPr>
          <w:cantSplit/>
          <w:trHeight w:val="557" w:hRule="exact"/>
        </w:trPr>
        <w:tc>
          <w:tcPr>
            <w:tcW w:w="922" w:type="pct"/>
            <w:vMerge w:val="continue"/>
            <w:tcBorders>
              <w:top w:val="single" w:color="auto" w:sz="4" w:space="0"/>
              <w:left w:val="single" w:color="000000" w:sz="4" w:space="0"/>
              <w:bottom w:val="single" w:color="auto" w:sz="4" w:space="0"/>
              <w:right w:val="single" w:color="000000" w:sz="4" w:space="0"/>
            </w:tcBorders>
            <w:tcMar>
              <w:top w:w="15" w:type="dxa"/>
              <w:left w:w="15" w:type="dxa"/>
              <w:right w:w="15" w:type="dxa"/>
            </w:tcMar>
            <w:vAlign w:val="center"/>
          </w:tcPr>
          <w:p>
            <w:pPr>
              <w:widowControl/>
              <w:jc w:val="left"/>
              <w:rPr>
                <w:rFonts w:ascii="Times New Roman" w:hAnsi="Times New Roman" w:eastAsia="楷体"/>
              </w:rPr>
            </w:pPr>
          </w:p>
        </w:tc>
        <w:tc>
          <w:tcPr>
            <w:tcW w:w="1289" w:type="pct"/>
            <w:vMerge w:val="continue"/>
            <w:tcBorders>
              <w:top w:val="single" w:color="auto" w:sz="4" w:space="0"/>
              <w:left w:val="single" w:color="000000" w:sz="4" w:space="0"/>
              <w:bottom w:val="single" w:color="auto" w:sz="4" w:space="0"/>
              <w:right w:val="single" w:color="000000" w:sz="4" w:space="0"/>
            </w:tcBorders>
            <w:tcMar>
              <w:top w:w="15" w:type="dxa"/>
              <w:left w:w="15" w:type="dxa"/>
              <w:right w:w="15" w:type="dxa"/>
            </w:tcMar>
            <w:vAlign w:val="center"/>
          </w:tcPr>
          <w:p>
            <w:pPr>
              <w:widowControl/>
              <w:jc w:val="left"/>
              <w:rPr>
                <w:rFonts w:ascii="Times New Roman" w:hAnsi="Times New Roman" w:eastAsia="楷体"/>
              </w:rPr>
            </w:pPr>
          </w:p>
        </w:tc>
        <w:tc>
          <w:tcPr>
            <w:tcW w:w="93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四</w:t>
            </w:r>
          </w:p>
        </w:tc>
        <w:tc>
          <w:tcPr>
            <w:tcW w:w="92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 xml:space="preserve">146 </w:t>
            </w:r>
          </w:p>
        </w:tc>
        <w:tc>
          <w:tcPr>
            <w:tcW w:w="92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 xml:space="preserve">2460 </w:t>
            </w:r>
          </w:p>
        </w:tc>
      </w:tr>
      <w:tr>
        <w:tblPrEx>
          <w:tblCellMar>
            <w:top w:w="0" w:type="dxa"/>
            <w:left w:w="0" w:type="dxa"/>
            <w:bottom w:w="0" w:type="dxa"/>
            <w:right w:w="0" w:type="dxa"/>
          </w:tblCellMar>
        </w:tblPrEx>
        <w:trPr>
          <w:cantSplit/>
          <w:trHeight w:val="557" w:hRule="exact"/>
        </w:trPr>
        <w:tc>
          <w:tcPr>
            <w:tcW w:w="922" w:type="pct"/>
            <w:vMerge w:val="restart"/>
            <w:tcBorders>
              <w:top w:val="single" w:color="auto" w:sz="4" w:space="0"/>
              <w:left w:val="single" w:color="000000" w:sz="4" w:space="0"/>
              <w:bottom w:val="single" w:color="auto" w:sz="4" w:space="0"/>
              <w:right w:val="single" w:color="000000" w:sz="4" w:space="0"/>
            </w:tcBorders>
            <w:noWrap/>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19</w:t>
            </w:r>
          </w:p>
        </w:tc>
        <w:tc>
          <w:tcPr>
            <w:tcW w:w="1289" w:type="pct"/>
            <w:vMerge w:val="restart"/>
            <w:tcBorders>
              <w:top w:val="single" w:color="auto" w:sz="4" w:space="0"/>
              <w:left w:val="single" w:color="000000" w:sz="4" w:space="0"/>
              <w:bottom w:val="single" w:color="auto"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信息管理与信息系统</w:t>
            </w:r>
          </w:p>
        </w:tc>
        <w:tc>
          <w:tcPr>
            <w:tcW w:w="93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一</w:t>
            </w:r>
          </w:p>
        </w:tc>
        <w:tc>
          <w:tcPr>
            <w:tcW w:w="92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 xml:space="preserve">58 </w:t>
            </w:r>
          </w:p>
        </w:tc>
        <w:tc>
          <w:tcPr>
            <w:tcW w:w="92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 xml:space="preserve">1856 </w:t>
            </w:r>
          </w:p>
        </w:tc>
      </w:tr>
      <w:tr>
        <w:tblPrEx>
          <w:tblCellMar>
            <w:top w:w="0" w:type="dxa"/>
            <w:left w:w="0" w:type="dxa"/>
            <w:bottom w:w="0" w:type="dxa"/>
            <w:right w:w="0" w:type="dxa"/>
          </w:tblCellMar>
        </w:tblPrEx>
        <w:trPr>
          <w:cantSplit/>
          <w:trHeight w:val="557" w:hRule="exact"/>
        </w:trPr>
        <w:tc>
          <w:tcPr>
            <w:tcW w:w="922" w:type="pct"/>
            <w:vMerge w:val="continue"/>
            <w:tcBorders>
              <w:top w:val="single" w:color="auto" w:sz="4" w:space="0"/>
              <w:left w:val="single" w:color="000000" w:sz="4" w:space="0"/>
              <w:bottom w:val="single" w:color="auto" w:sz="4" w:space="0"/>
              <w:right w:val="single" w:color="000000" w:sz="4" w:space="0"/>
            </w:tcBorders>
            <w:noWrap/>
            <w:tcMar>
              <w:top w:w="15" w:type="dxa"/>
              <w:left w:w="15" w:type="dxa"/>
              <w:right w:w="15" w:type="dxa"/>
            </w:tcMar>
            <w:vAlign w:val="center"/>
          </w:tcPr>
          <w:p>
            <w:pPr>
              <w:widowControl/>
              <w:jc w:val="left"/>
              <w:rPr>
                <w:rFonts w:ascii="Times New Roman" w:hAnsi="Times New Roman" w:eastAsia="楷体"/>
              </w:rPr>
            </w:pPr>
          </w:p>
        </w:tc>
        <w:tc>
          <w:tcPr>
            <w:tcW w:w="1289" w:type="pct"/>
            <w:vMerge w:val="continue"/>
            <w:tcBorders>
              <w:top w:val="single" w:color="auto" w:sz="4" w:space="0"/>
              <w:left w:val="single" w:color="000000" w:sz="4" w:space="0"/>
              <w:bottom w:val="single" w:color="auto" w:sz="4" w:space="0"/>
              <w:right w:val="single" w:color="000000" w:sz="4" w:space="0"/>
            </w:tcBorders>
            <w:tcMar>
              <w:top w:w="15" w:type="dxa"/>
              <w:left w:w="15" w:type="dxa"/>
              <w:right w:w="15" w:type="dxa"/>
            </w:tcMar>
            <w:vAlign w:val="center"/>
          </w:tcPr>
          <w:p>
            <w:pPr>
              <w:widowControl/>
              <w:jc w:val="left"/>
              <w:rPr>
                <w:rFonts w:ascii="Times New Roman" w:hAnsi="Times New Roman" w:eastAsia="楷体"/>
              </w:rPr>
            </w:pPr>
          </w:p>
        </w:tc>
        <w:tc>
          <w:tcPr>
            <w:tcW w:w="93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二</w:t>
            </w:r>
          </w:p>
        </w:tc>
        <w:tc>
          <w:tcPr>
            <w:tcW w:w="92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 xml:space="preserve">57 </w:t>
            </w:r>
          </w:p>
        </w:tc>
        <w:tc>
          <w:tcPr>
            <w:tcW w:w="92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 xml:space="preserve">1842 </w:t>
            </w:r>
          </w:p>
        </w:tc>
      </w:tr>
      <w:tr>
        <w:tblPrEx>
          <w:tblCellMar>
            <w:top w:w="0" w:type="dxa"/>
            <w:left w:w="0" w:type="dxa"/>
            <w:bottom w:w="0" w:type="dxa"/>
            <w:right w:w="0" w:type="dxa"/>
          </w:tblCellMar>
        </w:tblPrEx>
        <w:trPr>
          <w:cantSplit/>
          <w:trHeight w:val="557" w:hRule="exact"/>
        </w:trPr>
        <w:tc>
          <w:tcPr>
            <w:tcW w:w="922" w:type="pct"/>
            <w:vMerge w:val="continue"/>
            <w:tcBorders>
              <w:top w:val="single" w:color="auto" w:sz="4" w:space="0"/>
              <w:left w:val="single" w:color="000000" w:sz="4" w:space="0"/>
              <w:bottom w:val="single" w:color="auto" w:sz="4" w:space="0"/>
              <w:right w:val="single" w:color="000000" w:sz="4" w:space="0"/>
            </w:tcBorders>
            <w:noWrap/>
            <w:tcMar>
              <w:top w:w="15" w:type="dxa"/>
              <w:left w:w="15" w:type="dxa"/>
              <w:right w:w="15" w:type="dxa"/>
            </w:tcMar>
            <w:vAlign w:val="center"/>
          </w:tcPr>
          <w:p>
            <w:pPr>
              <w:widowControl/>
              <w:jc w:val="left"/>
              <w:rPr>
                <w:rFonts w:ascii="Times New Roman" w:hAnsi="Times New Roman" w:eastAsia="楷体"/>
              </w:rPr>
            </w:pPr>
          </w:p>
        </w:tc>
        <w:tc>
          <w:tcPr>
            <w:tcW w:w="1289" w:type="pct"/>
            <w:vMerge w:val="continue"/>
            <w:tcBorders>
              <w:top w:val="single" w:color="auto" w:sz="4" w:space="0"/>
              <w:left w:val="single" w:color="000000" w:sz="4" w:space="0"/>
              <w:bottom w:val="single" w:color="auto" w:sz="4" w:space="0"/>
              <w:right w:val="single" w:color="000000" w:sz="4" w:space="0"/>
            </w:tcBorders>
            <w:tcMar>
              <w:top w:w="15" w:type="dxa"/>
              <w:left w:w="15" w:type="dxa"/>
              <w:right w:w="15" w:type="dxa"/>
            </w:tcMar>
            <w:vAlign w:val="center"/>
          </w:tcPr>
          <w:p>
            <w:pPr>
              <w:widowControl/>
              <w:jc w:val="left"/>
              <w:rPr>
                <w:rFonts w:ascii="Times New Roman" w:hAnsi="Times New Roman" w:eastAsia="楷体"/>
              </w:rPr>
            </w:pPr>
          </w:p>
        </w:tc>
        <w:tc>
          <w:tcPr>
            <w:tcW w:w="93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三</w:t>
            </w:r>
          </w:p>
        </w:tc>
        <w:tc>
          <w:tcPr>
            <w:tcW w:w="92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81</w:t>
            </w:r>
          </w:p>
        </w:tc>
        <w:tc>
          <w:tcPr>
            <w:tcW w:w="92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2592</w:t>
            </w:r>
          </w:p>
        </w:tc>
      </w:tr>
      <w:tr>
        <w:tblPrEx>
          <w:tblCellMar>
            <w:top w:w="0" w:type="dxa"/>
            <w:left w:w="0" w:type="dxa"/>
            <w:bottom w:w="0" w:type="dxa"/>
            <w:right w:w="0" w:type="dxa"/>
          </w:tblCellMar>
        </w:tblPrEx>
        <w:trPr>
          <w:cantSplit/>
          <w:trHeight w:val="557" w:hRule="exact"/>
        </w:trPr>
        <w:tc>
          <w:tcPr>
            <w:tcW w:w="922" w:type="pct"/>
            <w:vMerge w:val="continue"/>
            <w:tcBorders>
              <w:top w:val="single" w:color="auto" w:sz="4" w:space="0"/>
              <w:left w:val="single" w:color="000000" w:sz="4" w:space="0"/>
              <w:bottom w:val="single" w:color="auto" w:sz="4" w:space="0"/>
              <w:right w:val="single" w:color="000000" w:sz="4" w:space="0"/>
            </w:tcBorders>
            <w:noWrap/>
            <w:tcMar>
              <w:top w:w="15" w:type="dxa"/>
              <w:left w:w="15" w:type="dxa"/>
              <w:right w:w="15" w:type="dxa"/>
            </w:tcMar>
            <w:vAlign w:val="center"/>
          </w:tcPr>
          <w:p>
            <w:pPr>
              <w:widowControl/>
              <w:jc w:val="left"/>
              <w:rPr>
                <w:rFonts w:ascii="Times New Roman" w:hAnsi="Times New Roman" w:eastAsia="楷体"/>
              </w:rPr>
            </w:pPr>
          </w:p>
        </w:tc>
        <w:tc>
          <w:tcPr>
            <w:tcW w:w="1289" w:type="pct"/>
            <w:vMerge w:val="continue"/>
            <w:tcBorders>
              <w:top w:val="single" w:color="auto" w:sz="4" w:space="0"/>
              <w:left w:val="single" w:color="000000" w:sz="4" w:space="0"/>
              <w:bottom w:val="single" w:color="auto" w:sz="4" w:space="0"/>
              <w:right w:val="single" w:color="000000" w:sz="4" w:space="0"/>
            </w:tcBorders>
            <w:tcMar>
              <w:top w:w="15" w:type="dxa"/>
              <w:left w:w="15" w:type="dxa"/>
              <w:right w:w="15" w:type="dxa"/>
            </w:tcMar>
            <w:vAlign w:val="center"/>
          </w:tcPr>
          <w:p>
            <w:pPr>
              <w:widowControl/>
              <w:jc w:val="left"/>
              <w:rPr>
                <w:rFonts w:ascii="Times New Roman" w:hAnsi="Times New Roman" w:eastAsia="楷体"/>
              </w:rPr>
            </w:pPr>
          </w:p>
        </w:tc>
        <w:tc>
          <w:tcPr>
            <w:tcW w:w="93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四</w:t>
            </w:r>
          </w:p>
        </w:tc>
        <w:tc>
          <w:tcPr>
            <w:tcW w:w="92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 xml:space="preserve">53 </w:t>
            </w:r>
          </w:p>
        </w:tc>
        <w:tc>
          <w:tcPr>
            <w:tcW w:w="92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 xml:space="preserve">1288 </w:t>
            </w:r>
          </w:p>
        </w:tc>
      </w:tr>
      <w:tr>
        <w:tblPrEx>
          <w:tblCellMar>
            <w:top w:w="0" w:type="dxa"/>
            <w:left w:w="0" w:type="dxa"/>
            <w:bottom w:w="0" w:type="dxa"/>
            <w:right w:w="0" w:type="dxa"/>
          </w:tblCellMar>
        </w:tblPrEx>
        <w:trPr>
          <w:cantSplit/>
          <w:trHeight w:val="557" w:hRule="exact"/>
        </w:trPr>
        <w:tc>
          <w:tcPr>
            <w:tcW w:w="922" w:type="pct"/>
            <w:vMerge w:val="restart"/>
            <w:tcBorders>
              <w:top w:val="single" w:color="auto" w:sz="4" w:space="0"/>
              <w:left w:val="single" w:color="000000" w:sz="4" w:space="0"/>
              <w:bottom w:val="single" w:color="auto" w:sz="4" w:space="0"/>
              <w:right w:val="single" w:color="000000" w:sz="4" w:space="0"/>
            </w:tcBorders>
            <w:noWrap/>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20</w:t>
            </w:r>
          </w:p>
        </w:tc>
        <w:tc>
          <w:tcPr>
            <w:tcW w:w="1289" w:type="pct"/>
            <w:vMerge w:val="restart"/>
            <w:tcBorders>
              <w:top w:val="single" w:color="auto" w:sz="4" w:space="0"/>
              <w:left w:val="single" w:color="000000" w:sz="4" w:space="0"/>
              <w:bottom w:val="single" w:color="auto"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计算机科学与技术</w:t>
            </w:r>
          </w:p>
        </w:tc>
        <w:tc>
          <w:tcPr>
            <w:tcW w:w="93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二</w:t>
            </w:r>
          </w:p>
        </w:tc>
        <w:tc>
          <w:tcPr>
            <w:tcW w:w="92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48</w:t>
            </w:r>
          </w:p>
        </w:tc>
        <w:tc>
          <w:tcPr>
            <w:tcW w:w="92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1536</w:t>
            </w:r>
          </w:p>
        </w:tc>
      </w:tr>
      <w:tr>
        <w:tblPrEx>
          <w:tblCellMar>
            <w:top w:w="0" w:type="dxa"/>
            <w:left w:w="0" w:type="dxa"/>
            <w:bottom w:w="0" w:type="dxa"/>
            <w:right w:w="0" w:type="dxa"/>
          </w:tblCellMar>
        </w:tblPrEx>
        <w:trPr>
          <w:cantSplit/>
          <w:trHeight w:val="557" w:hRule="exact"/>
        </w:trPr>
        <w:tc>
          <w:tcPr>
            <w:tcW w:w="922" w:type="pct"/>
            <w:vMerge w:val="continue"/>
            <w:tcBorders>
              <w:top w:val="single" w:color="auto" w:sz="4" w:space="0"/>
              <w:left w:val="single" w:color="000000" w:sz="4" w:space="0"/>
              <w:bottom w:val="single" w:color="auto" w:sz="4" w:space="0"/>
              <w:right w:val="single" w:color="000000" w:sz="4" w:space="0"/>
            </w:tcBorders>
            <w:noWrap/>
            <w:tcMar>
              <w:top w:w="15" w:type="dxa"/>
              <w:left w:w="15" w:type="dxa"/>
              <w:right w:w="15" w:type="dxa"/>
            </w:tcMar>
            <w:vAlign w:val="center"/>
          </w:tcPr>
          <w:p>
            <w:pPr>
              <w:widowControl/>
              <w:jc w:val="left"/>
              <w:rPr>
                <w:rFonts w:ascii="Times New Roman" w:hAnsi="Times New Roman" w:eastAsia="楷体"/>
                <w:kern w:val="0"/>
                <w:lang w:bidi="ar"/>
              </w:rPr>
            </w:pPr>
          </w:p>
        </w:tc>
        <w:tc>
          <w:tcPr>
            <w:tcW w:w="1289" w:type="pct"/>
            <w:vMerge w:val="continue"/>
            <w:tcBorders>
              <w:top w:val="single" w:color="auto" w:sz="4" w:space="0"/>
              <w:left w:val="single" w:color="000000" w:sz="4" w:space="0"/>
              <w:bottom w:val="single" w:color="auto" w:sz="4" w:space="0"/>
              <w:right w:val="single" w:color="000000" w:sz="4" w:space="0"/>
            </w:tcBorders>
            <w:tcMar>
              <w:top w:w="15" w:type="dxa"/>
              <w:left w:w="15" w:type="dxa"/>
              <w:right w:w="15" w:type="dxa"/>
            </w:tcMar>
            <w:vAlign w:val="center"/>
          </w:tcPr>
          <w:p>
            <w:pPr>
              <w:widowControl/>
              <w:jc w:val="left"/>
              <w:rPr>
                <w:rFonts w:ascii="Times New Roman" w:hAnsi="Times New Roman" w:eastAsia="楷体"/>
                <w:kern w:val="0"/>
                <w:lang w:bidi="ar"/>
              </w:rPr>
            </w:pPr>
          </w:p>
        </w:tc>
        <w:tc>
          <w:tcPr>
            <w:tcW w:w="93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kern w:val="0"/>
                <w:lang w:bidi="ar"/>
              </w:rPr>
            </w:pPr>
            <w:r>
              <w:rPr>
                <w:rFonts w:ascii="Times New Roman" w:hAnsi="Times New Roman" w:eastAsia="楷体"/>
                <w:color w:val="000000"/>
                <w:kern w:val="0"/>
              </w:rPr>
              <w:t>三</w:t>
            </w:r>
          </w:p>
        </w:tc>
        <w:tc>
          <w:tcPr>
            <w:tcW w:w="92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kern w:val="0"/>
                <w:lang w:bidi="ar"/>
              </w:rPr>
            </w:pPr>
            <w:r>
              <w:rPr>
                <w:rFonts w:ascii="Times New Roman" w:hAnsi="Times New Roman" w:eastAsia="楷体"/>
                <w:color w:val="000000"/>
                <w:kern w:val="0"/>
              </w:rPr>
              <w:t>77</w:t>
            </w:r>
          </w:p>
        </w:tc>
        <w:tc>
          <w:tcPr>
            <w:tcW w:w="92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kern w:val="0"/>
                <w:lang w:bidi="ar"/>
              </w:rPr>
            </w:pPr>
            <w:r>
              <w:rPr>
                <w:rFonts w:ascii="Times New Roman" w:hAnsi="Times New Roman" w:eastAsia="楷体"/>
                <w:color w:val="000000"/>
                <w:kern w:val="0"/>
              </w:rPr>
              <w:t>2464</w:t>
            </w:r>
          </w:p>
        </w:tc>
      </w:tr>
      <w:tr>
        <w:tblPrEx>
          <w:tblCellMar>
            <w:top w:w="0" w:type="dxa"/>
            <w:left w:w="0" w:type="dxa"/>
            <w:bottom w:w="0" w:type="dxa"/>
            <w:right w:w="0" w:type="dxa"/>
          </w:tblCellMar>
        </w:tblPrEx>
        <w:trPr>
          <w:cantSplit/>
          <w:trHeight w:val="557" w:hRule="exact"/>
        </w:trPr>
        <w:tc>
          <w:tcPr>
            <w:tcW w:w="922" w:type="pct"/>
            <w:vMerge w:val="continue"/>
            <w:tcBorders>
              <w:top w:val="single" w:color="auto" w:sz="4" w:space="0"/>
              <w:left w:val="single" w:color="000000" w:sz="4" w:space="0"/>
              <w:bottom w:val="single" w:color="auto" w:sz="4" w:space="0"/>
              <w:right w:val="single" w:color="000000" w:sz="4" w:space="0"/>
            </w:tcBorders>
            <w:noWrap/>
            <w:tcMar>
              <w:top w:w="15" w:type="dxa"/>
              <w:left w:w="15" w:type="dxa"/>
              <w:right w:w="15" w:type="dxa"/>
            </w:tcMar>
            <w:vAlign w:val="center"/>
          </w:tcPr>
          <w:p>
            <w:pPr>
              <w:widowControl/>
              <w:jc w:val="left"/>
              <w:rPr>
                <w:rFonts w:ascii="Times New Roman" w:hAnsi="Times New Roman" w:eastAsia="楷体"/>
              </w:rPr>
            </w:pPr>
          </w:p>
        </w:tc>
        <w:tc>
          <w:tcPr>
            <w:tcW w:w="1289" w:type="pct"/>
            <w:vMerge w:val="continue"/>
            <w:tcBorders>
              <w:top w:val="single" w:color="auto" w:sz="4" w:space="0"/>
              <w:left w:val="single" w:color="000000" w:sz="4" w:space="0"/>
              <w:bottom w:val="single" w:color="auto" w:sz="4" w:space="0"/>
              <w:right w:val="single" w:color="000000" w:sz="4" w:space="0"/>
            </w:tcBorders>
            <w:tcMar>
              <w:top w:w="15" w:type="dxa"/>
              <w:left w:w="15" w:type="dxa"/>
              <w:right w:w="15" w:type="dxa"/>
            </w:tcMar>
            <w:vAlign w:val="center"/>
          </w:tcPr>
          <w:p>
            <w:pPr>
              <w:widowControl/>
              <w:jc w:val="left"/>
              <w:rPr>
                <w:rFonts w:ascii="Times New Roman" w:hAnsi="Times New Roman" w:eastAsia="楷体"/>
              </w:rPr>
            </w:pPr>
          </w:p>
        </w:tc>
        <w:tc>
          <w:tcPr>
            <w:tcW w:w="93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四</w:t>
            </w:r>
          </w:p>
        </w:tc>
        <w:tc>
          <w:tcPr>
            <w:tcW w:w="92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12</w:t>
            </w:r>
          </w:p>
        </w:tc>
        <w:tc>
          <w:tcPr>
            <w:tcW w:w="92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384</w:t>
            </w:r>
          </w:p>
        </w:tc>
      </w:tr>
      <w:tr>
        <w:tblPrEx>
          <w:tblCellMar>
            <w:top w:w="0" w:type="dxa"/>
            <w:left w:w="0" w:type="dxa"/>
            <w:bottom w:w="0" w:type="dxa"/>
            <w:right w:w="0" w:type="dxa"/>
          </w:tblCellMar>
        </w:tblPrEx>
        <w:trPr>
          <w:cantSplit/>
          <w:trHeight w:val="557" w:hRule="exact"/>
        </w:trPr>
        <w:tc>
          <w:tcPr>
            <w:tcW w:w="922" w:type="pct"/>
            <w:vMerge w:val="restart"/>
            <w:tcBorders>
              <w:top w:val="single" w:color="auto" w:sz="4" w:space="0"/>
              <w:left w:val="single" w:color="000000" w:sz="4" w:space="0"/>
              <w:bottom w:val="single" w:color="auto" w:sz="4" w:space="0"/>
              <w:right w:val="single" w:color="000000" w:sz="4" w:space="0"/>
            </w:tcBorders>
            <w:noWrap/>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21</w:t>
            </w:r>
          </w:p>
        </w:tc>
        <w:tc>
          <w:tcPr>
            <w:tcW w:w="1289" w:type="pct"/>
            <w:vMerge w:val="restart"/>
            <w:tcBorders>
              <w:top w:val="single" w:color="auto" w:sz="4" w:space="0"/>
              <w:left w:val="single" w:color="000000" w:sz="4" w:space="0"/>
              <w:bottom w:val="single" w:color="auto"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物联网工程</w:t>
            </w:r>
          </w:p>
        </w:tc>
        <w:tc>
          <w:tcPr>
            <w:tcW w:w="93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二</w:t>
            </w:r>
          </w:p>
        </w:tc>
        <w:tc>
          <w:tcPr>
            <w:tcW w:w="92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54</w:t>
            </w:r>
          </w:p>
        </w:tc>
        <w:tc>
          <w:tcPr>
            <w:tcW w:w="92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1728</w:t>
            </w:r>
          </w:p>
        </w:tc>
      </w:tr>
      <w:tr>
        <w:tblPrEx>
          <w:tblCellMar>
            <w:top w:w="0" w:type="dxa"/>
            <w:left w:w="0" w:type="dxa"/>
            <w:bottom w:w="0" w:type="dxa"/>
            <w:right w:w="0" w:type="dxa"/>
          </w:tblCellMar>
        </w:tblPrEx>
        <w:trPr>
          <w:cantSplit/>
          <w:trHeight w:val="557" w:hRule="exact"/>
        </w:trPr>
        <w:tc>
          <w:tcPr>
            <w:tcW w:w="922" w:type="pct"/>
            <w:vMerge w:val="continue"/>
            <w:tcBorders>
              <w:top w:val="single" w:color="auto" w:sz="4" w:space="0"/>
              <w:left w:val="single" w:color="000000" w:sz="4" w:space="0"/>
              <w:bottom w:val="single" w:color="auto" w:sz="4" w:space="0"/>
              <w:right w:val="single" w:color="000000" w:sz="4" w:space="0"/>
            </w:tcBorders>
            <w:noWrap/>
            <w:tcMar>
              <w:top w:w="15" w:type="dxa"/>
              <w:left w:w="15" w:type="dxa"/>
              <w:right w:w="15" w:type="dxa"/>
            </w:tcMar>
            <w:vAlign w:val="center"/>
          </w:tcPr>
          <w:p>
            <w:pPr>
              <w:widowControl/>
              <w:jc w:val="left"/>
              <w:rPr>
                <w:rFonts w:ascii="Times New Roman" w:hAnsi="Times New Roman" w:eastAsia="楷体"/>
                <w:kern w:val="0"/>
                <w:lang w:bidi="ar"/>
              </w:rPr>
            </w:pPr>
          </w:p>
        </w:tc>
        <w:tc>
          <w:tcPr>
            <w:tcW w:w="1289" w:type="pct"/>
            <w:vMerge w:val="continue"/>
            <w:tcBorders>
              <w:top w:val="single" w:color="auto" w:sz="4" w:space="0"/>
              <w:left w:val="single" w:color="000000" w:sz="4" w:space="0"/>
              <w:bottom w:val="single" w:color="auto" w:sz="4" w:space="0"/>
              <w:right w:val="single" w:color="000000" w:sz="4" w:space="0"/>
            </w:tcBorders>
            <w:tcMar>
              <w:top w:w="15" w:type="dxa"/>
              <w:left w:w="15" w:type="dxa"/>
              <w:right w:w="15" w:type="dxa"/>
            </w:tcMar>
            <w:vAlign w:val="center"/>
          </w:tcPr>
          <w:p>
            <w:pPr>
              <w:widowControl/>
              <w:jc w:val="left"/>
              <w:rPr>
                <w:rFonts w:ascii="Times New Roman" w:hAnsi="Times New Roman" w:eastAsia="楷体"/>
                <w:kern w:val="0"/>
                <w:lang w:bidi="ar"/>
              </w:rPr>
            </w:pPr>
          </w:p>
        </w:tc>
        <w:tc>
          <w:tcPr>
            <w:tcW w:w="93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三</w:t>
            </w:r>
          </w:p>
        </w:tc>
        <w:tc>
          <w:tcPr>
            <w:tcW w:w="92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65</w:t>
            </w:r>
          </w:p>
        </w:tc>
        <w:tc>
          <w:tcPr>
            <w:tcW w:w="92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2080</w:t>
            </w:r>
          </w:p>
        </w:tc>
      </w:tr>
      <w:tr>
        <w:tblPrEx>
          <w:tblCellMar>
            <w:top w:w="0" w:type="dxa"/>
            <w:left w:w="0" w:type="dxa"/>
            <w:bottom w:w="0" w:type="dxa"/>
            <w:right w:w="0" w:type="dxa"/>
          </w:tblCellMar>
        </w:tblPrEx>
        <w:trPr>
          <w:cantSplit/>
          <w:trHeight w:val="557" w:hRule="exact"/>
        </w:trPr>
        <w:tc>
          <w:tcPr>
            <w:tcW w:w="922" w:type="pct"/>
            <w:vMerge w:val="continue"/>
            <w:tcBorders>
              <w:top w:val="single" w:color="auto" w:sz="4" w:space="0"/>
              <w:left w:val="single" w:color="000000" w:sz="4" w:space="0"/>
              <w:bottom w:val="single" w:color="auto" w:sz="4" w:space="0"/>
              <w:right w:val="single" w:color="000000" w:sz="4" w:space="0"/>
            </w:tcBorders>
            <w:noWrap/>
            <w:tcMar>
              <w:top w:w="15" w:type="dxa"/>
              <w:left w:w="15" w:type="dxa"/>
              <w:right w:w="15" w:type="dxa"/>
            </w:tcMar>
            <w:vAlign w:val="center"/>
          </w:tcPr>
          <w:p>
            <w:pPr>
              <w:widowControl/>
              <w:jc w:val="left"/>
              <w:rPr>
                <w:rFonts w:ascii="Times New Roman" w:hAnsi="Times New Roman" w:eastAsia="楷体"/>
              </w:rPr>
            </w:pPr>
          </w:p>
        </w:tc>
        <w:tc>
          <w:tcPr>
            <w:tcW w:w="1289" w:type="pct"/>
            <w:vMerge w:val="continue"/>
            <w:tcBorders>
              <w:top w:val="single" w:color="auto" w:sz="4" w:space="0"/>
              <w:left w:val="single" w:color="000000" w:sz="4" w:space="0"/>
              <w:bottom w:val="single" w:color="auto" w:sz="4" w:space="0"/>
              <w:right w:val="single" w:color="000000" w:sz="4" w:space="0"/>
            </w:tcBorders>
            <w:tcMar>
              <w:top w:w="15" w:type="dxa"/>
              <w:left w:w="15" w:type="dxa"/>
              <w:right w:w="15" w:type="dxa"/>
            </w:tcMar>
            <w:vAlign w:val="center"/>
          </w:tcPr>
          <w:p>
            <w:pPr>
              <w:widowControl/>
              <w:jc w:val="left"/>
              <w:rPr>
                <w:rFonts w:ascii="Times New Roman" w:hAnsi="Times New Roman" w:eastAsia="楷体"/>
              </w:rPr>
            </w:pPr>
          </w:p>
        </w:tc>
        <w:tc>
          <w:tcPr>
            <w:tcW w:w="93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四</w:t>
            </w:r>
          </w:p>
        </w:tc>
        <w:tc>
          <w:tcPr>
            <w:tcW w:w="92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1</w:t>
            </w:r>
          </w:p>
        </w:tc>
        <w:tc>
          <w:tcPr>
            <w:tcW w:w="92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32</w:t>
            </w:r>
          </w:p>
        </w:tc>
      </w:tr>
      <w:tr>
        <w:tblPrEx>
          <w:tblCellMar>
            <w:top w:w="0" w:type="dxa"/>
            <w:left w:w="0" w:type="dxa"/>
            <w:bottom w:w="0" w:type="dxa"/>
            <w:right w:w="0" w:type="dxa"/>
          </w:tblCellMar>
        </w:tblPrEx>
        <w:trPr>
          <w:cantSplit/>
          <w:trHeight w:val="557" w:hRule="exact"/>
        </w:trPr>
        <w:tc>
          <w:tcPr>
            <w:tcW w:w="922" w:type="pct"/>
            <w:vMerge w:val="restart"/>
            <w:tcBorders>
              <w:top w:val="single" w:color="auto" w:sz="4" w:space="0"/>
              <w:left w:val="single" w:color="000000" w:sz="4" w:space="0"/>
              <w:bottom w:val="single" w:color="auto" w:sz="4" w:space="0"/>
              <w:right w:val="single" w:color="000000" w:sz="4" w:space="0"/>
            </w:tcBorders>
            <w:noWrap/>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22</w:t>
            </w:r>
          </w:p>
        </w:tc>
        <w:tc>
          <w:tcPr>
            <w:tcW w:w="1289" w:type="pct"/>
            <w:vMerge w:val="restart"/>
            <w:tcBorders>
              <w:top w:val="single" w:color="auto" w:sz="4" w:space="0"/>
              <w:left w:val="single" w:color="000000" w:sz="4" w:space="0"/>
              <w:bottom w:val="single" w:color="auto"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广告学</w:t>
            </w:r>
          </w:p>
        </w:tc>
        <w:tc>
          <w:tcPr>
            <w:tcW w:w="93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二</w:t>
            </w:r>
          </w:p>
        </w:tc>
        <w:tc>
          <w:tcPr>
            <w:tcW w:w="92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75</w:t>
            </w:r>
          </w:p>
        </w:tc>
        <w:tc>
          <w:tcPr>
            <w:tcW w:w="92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2400</w:t>
            </w:r>
          </w:p>
        </w:tc>
      </w:tr>
      <w:tr>
        <w:tblPrEx>
          <w:tblCellMar>
            <w:top w:w="0" w:type="dxa"/>
            <w:left w:w="0" w:type="dxa"/>
            <w:bottom w:w="0" w:type="dxa"/>
            <w:right w:w="0" w:type="dxa"/>
          </w:tblCellMar>
        </w:tblPrEx>
        <w:trPr>
          <w:cantSplit/>
          <w:trHeight w:val="557" w:hRule="exact"/>
        </w:trPr>
        <w:tc>
          <w:tcPr>
            <w:tcW w:w="922" w:type="pct"/>
            <w:vMerge w:val="continue"/>
            <w:tcBorders>
              <w:top w:val="single" w:color="auto" w:sz="4" w:space="0"/>
              <w:left w:val="single" w:color="000000" w:sz="4" w:space="0"/>
              <w:bottom w:val="single" w:color="auto" w:sz="4" w:space="0"/>
              <w:right w:val="single" w:color="000000" w:sz="4" w:space="0"/>
            </w:tcBorders>
            <w:noWrap/>
            <w:tcMar>
              <w:top w:w="15" w:type="dxa"/>
              <w:left w:w="15" w:type="dxa"/>
              <w:right w:w="15" w:type="dxa"/>
            </w:tcMar>
            <w:vAlign w:val="center"/>
          </w:tcPr>
          <w:p>
            <w:pPr>
              <w:widowControl/>
              <w:jc w:val="left"/>
              <w:rPr>
                <w:rFonts w:ascii="Times New Roman" w:hAnsi="Times New Roman" w:eastAsia="楷体"/>
                <w:kern w:val="0"/>
                <w:lang w:bidi="ar"/>
              </w:rPr>
            </w:pPr>
          </w:p>
        </w:tc>
        <w:tc>
          <w:tcPr>
            <w:tcW w:w="1289" w:type="pct"/>
            <w:vMerge w:val="continue"/>
            <w:tcBorders>
              <w:top w:val="single" w:color="auto" w:sz="4" w:space="0"/>
              <w:left w:val="single" w:color="000000" w:sz="4" w:space="0"/>
              <w:bottom w:val="single" w:color="auto" w:sz="4" w:space="0"/>
              <w:right w:val="single" w:color="000000" w:sz="4" w:space="0"/>
            </w:tcBorders>
            <w:tcMar>
              <w:top w:w="15" w:type="dxa"/>
              <w:left w:w="15" w:type="dxa"/>
              <w:right w:w="15" w:type="dxa"/>
            </w:tcMar>
            <w:vAlign w:val="center"/>
          </w:tcPr>
          <w:p>
            <w:pPr>
              <w:widowControl/>
              <w:jc w:val="left"/>
              <w:rPr>
                <w:rFonts w:ascii="Times New Roman" w:hAnsi="Times New Roman" w:eastAsia="楷体"/>
                <w:kern w:val="0"/>
                <w:lang w:bidi="ar"/>
              </w:rPr>
            </w:pPr>
          </w:p>
        </w:tc>
        <w:tc>
          <w:tcPr>
            <w:tcW w:w="93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kern w:val="0"/>
                <w:lang w:bidi="ar"/>
              </w:rPr>
            </w:pPr>
            <w:r>
              <w:rPr>
                <w:rFonts w:ascii="Times New Roman" w:hAnsi="Times New Roman" w:eastAsia="楷体"/>
                <w:color w:val="000000"/>
                <w:kern w:val="0"/>
              </w:rPr>
              <w:t>三</w:t>
            </w:r>
          </w:p>
        </w:tc>
        <w:tc>
          <w:tcPr>
            <w:tcW w:w="92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kern w:val="0"/>
                <w:lang w:bidi="ar"/>
              </w:rPr>
            </w:pPr>
            <w:r>
              <w:rPr>
                <w:rFonts w:ascii="Times New Roman" w:hAnsi="Times New Roman" w:eastAsia="楷体"/>
                <w:color w:val="000000"/>
                <w:kern w:val="0"/>
              </w:rPr>
              <w:t>69</w:t>
            </w:r>
          </w:p>
        </w:tc>
        <w:tc>
          <w:tcPr>
            <w:tcW w:w="92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kern w:val="0"/>
                <w:lang w:bidi="ar"/>
              </w:rPr>
            </w:pPr>
            <w:r>
              <w:rPr>
                <w:rFonts w:ascii="Times New Roman" w:hAnsi="Times New Roman" w:eastAsia="楷体"/>
                <w:color w:val="000000"/>
                <w:kern w:val="0"/>
              </w:rPr>
              <w:t>2208</w:t>
            </w:r>
          </w:p>
        </w:tc>
      </w:tr>
      <w:tr>
        <w:tblPrEx>
          <w:tblCellMar>
            <w:top w:w="0" w:type="dxa"/>
            <w:left w:w="0" w:type="dxa"/>
            <w:bottom w:w="0" w:type="dxa"/>
            <w:right w:w="0" w:type="dxa"/>
          </w:tblCellMar>
        </w:tblPrEx>
        <w:trPr>
          <w:cantSplit/>
          <w:trHeight w:val="557" w:hRule="exact"/>
        </w:trPr>
        <w:tc>
          <w:tcPr>
            <w:tcW w:w="922" w:type="pct"/>
            <w:vMerge w:val="continue"/>
            <w:tcBorders>
              <w:top w:val="single" w:color="auto" w:sz="4" w:space="0"/>
              <w:left w:val="single" w:color="000000" w:sz="4" w:space="0"/>
              <w:bottom w:val="single" w:color="auto" w:sz="4" w:space="0"/>
              <w:right w:val="single" w:color="000000" w:sz="4" w:space="0"/>
            </w:tcBorders>
            <w:noWrap/>
            <w:tcMar>
              <w:top w:w="15" w:type="dxa"/>
              <w:left w:w="15" w:type="dxa"/>
              <w:right w:w="15" w:type="dxa"/>
            </w:tcMar>
            <w:vAlign w:val="center"/>
          </w:tcPr>
          <w:p>
            <w:pPr>
              <w:widowControl/>
              <w:jc w:val="left"/>
              <w:rPr>
                <w:rFonts w:ascii="Times New Roman" w:hAnsi="Times New Roman" w:eastAsia="楷体"/>
              </w:rPr>
            </w:pPr>
          </w:p>
        </w:tc>
        <w:tc>
          <w:tcPr>
            <w:tcW w:w="1289" w:type="pct"/>
            <w:vMerge w:val="continue"/>
            <w:tcBorders>
              <w:top w:val="single" w:color="auto" w:sz="4" w:space="0"/>
              <w:left w:val="single" w:color="000000" w:sz="4" w:space="0"/>
              <w:bottom w:val="single" w:color="auto" w:sz="4" w:space="0"/>
              <w:right w:val="single" w:color="000000" w:sz="4" w:space="0"/>
            </w:tcBorders>
            <w:tcMar>
              <w:top w:w="15" w:type="dxa"/>
              <w:left w:w="15" w:type="dxa"/>
              <w:right w:w="15" w:type="dxa"/>
            </w:tcMar>
            <w:vAlign w:val="center"/>
          </w:tcPr>
          <w:p>
            <w:pPr>
              <w:widowControl/>
              <w:jc w:val="left"/>
              <w:rPr>
                <w:rFonts w:ascii="Times New Roman" w:hAnsi="Times New Roman" w:eastAsia="楷体"/>
              </w:rPr>
            </w:pPr>
          </w:p>
        </w:tc>
        <w:tc>
          <w:tcPr>
            <w:tcW w:w="93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四</w:t>
            </w:r>
          </w:p>
        </w:tc>
        <w:tc>
          <w:tcPr>
            <w:tcW w:w="92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17</w:t>
            </w:r>
          </w:p>
        </w:tc>
        <w:tc>
          <w:tcPr>
            <w:tcW w:w="92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544</w:t>
            </w:r>
          </w:p>
        </w:tc>
      </w:tr>
      <w:tr>
        <w:tblPrEx>
          <w:tblCellMar>
            <w:top w:w="0" w:type="dxa"/>
            <w:left w:w="0" w:type="dxa"/>
            <w:bottom w:w="0" w:type="dxa"/>
            <w:right w:w="0" w:type="dxa"/>
          </w:tblCellMar>
        </w:tblPrEx>
        <w:trPr>
          <w:cantSplit/>
          <w:trHeight w:val="557" w:hRule="exact"/>
        </w:trPr>
        <w:tc>
          <w:tcPr>
            <w:tcW w:w="922" w:type="pct"/>
            <w:vMerge w:val="restart"/>
            <w:tcBorders>
              <w:top w:val="single" w:color="auto" w:sz="4" w:space="0"/>
              <w:left w:val="single" w:color="000000" w:sz="4" w:space="0"/>
              <w:bottom w:val="single" w:color="auto" w:sz="4" w:space="0"/>
              <w:right w:val="single" w:color="000000" w:sz="4" w:space="0"/>
            </w:tcBorders>
            <w:noWrap/>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23</w:t>
            </w:r>
          </w:p>
        </w:tc>
        <w:tc>
          <w:tcPr>
            <w:tcW w:w="1289" w:type="pct"/>
            <w:vMerge w:val="restart"/>
            <w:tcBorders>
              <w:top w:val="single" w:color="auto" w:sz="4" w:space="0"/>
              <w:left w:val="single" w:color="000000" w:sz="4" w:space="0"/>
              <w:bottom w:val="single" w:color="auto"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法学</w:t>
            </w:r>
          </w:p>
        </w:tc>
        <w:tc>
          <w:tcPr>
            <w:tcW w:w="93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二</w:t>
            </w:r>
          </w:p>
        </w:tc>
        <w:tc>
          <w:tcPr>
            <w:tcW w:w="92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73</w:t>
            </w:r>
          </w:p>
        </w:tc>
        <w:tc>
          <w:tcPr>
            <w:tcW w:w="92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2336</w:t>
            </w:r>
          </w:p>
        </w:tc>
      </w:tr>
      <w:tr>
        <w:tblPrEx>
          <w:tblCellMar>
            <w:top w:w="0" w:type="dxa"/>
            <w:left w:w="0" w:type="dxa"/>
            <w:bottom w:w="0" w:type="dxa"/>
            <w:right w:w="0" w:type="dxa"/>
          </w:tblCellMar>
        </w:tblPrEx>
        <w:trPr>
          <w:cantSplit/>
          <w:trHeight w:val="557" w:hRule="exact"/>
        </w:trPr>
        <w:tc>
          <w:tcPr>
            <w:tcW w:w="922" w:type="pct"/>
            <w:vMerge w:val="continue"/>
            <w:tcBorders>
              <w:top w:val="single" w:color="auto" w:sz="4" w:space="0"/>
              <w:left w:val="single" w:color="000000" w:sz="4" w:space="0"/>
              <w:bottom w:val="single" w:color="auto" w:sz="4" w:space="0"/>
              <w:right w:val="single" w:color="000000" w:sz="4" w:space="0"/>
            </w:tcBorders>
            <w:noWrap/>
            <w:tcMar>
              <w:top w:w="15" w:type="dxa"/>
              <w:left w:w="15" w:type="dxa"/>
              <w:right w:w="15" w:type="dxa"/>
            </w:tcMar>
            <w:vAlign w:val="center"/>
          </w:tcPr>
          <w:p>
            <w:pPr>
              <w:widowControl/>
              <w:jc w:val="left"/>
              <w:rPr>
                <w:rFonts w:ascii="Times New Roman" w:hAnsi="Times New Roman" w:eastAsia="楷体"/>
                <w:kern w:val="0"/>
                <w:lang w:bidi="ar"/>
              </w:rPr>
            </w:pPr>
          </w:p>
        </w:tc>
        <w:tc>
          <w:tcPr>
            <w:tcW w:w="1289" w:type="pct"/>
            <w:vMerge w:val="continue"/>
            <w:tcBorders>
              <w:top w:val="single" w:color="auto" w:sz="4" w:space="0"/>
              <w:left w:val="single" w:color="000000" w:sz="4" w:space="0"/>
              <w:bottom w:val="single" w:color="auto" w:sz="4" w:space="0"/>
              <w:right w:val="single" w:color="000000" w:sz="4" w:space="0"/>
            </w:tcBorders>
            <w:tcMar>
              <w:top w:w="15" w:type="dxa"/>
              <w:left w:w="15" w:type="dxa"/>
              <w:right w:w="15" w:type="dxa"/>
            </w:tcMar>
            <w:vAlign w:val="center"/>
          </w:tcPr>
          <w:p>
            <w:pPr>
              <w:widowControl/>
              <w:jc w:val="left"/>
              <w:rPr>
                <w:rFonts w:ascii="Times New Roman" w:hAnsi="Times New Roman" w:eastAsia="楷体"/>
                <w:kern w:val="0"/>
                <w:lang w:bidi="ar"/>
              </w:rPr>
            </w:pPr>
          </w:p>
        </w:tc>
        <w:tc>
          <w:tcPr>
            <w:tcW w:w="93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kern w:val="0"/>
                <w:lang w:bidi="ar"/>
              </w:rPr>
            </w:pPr>
            <w:r>
              <w:rPr>
                <w:rFonts w:ascii="Times New Roman" w:hAnsi="Times New Roman" w:eastAsia="楷体"/>
                <w:color w:val="000000"/>
                <w:kern w:val="0"/>
              </w:rPr>
              <w:t>三</w:t>
            </w:r>
          </w:p>
        </w:tc>
        <w:tc>
          <w:tcPr>
            <w:tcW w:w="92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kern w:val="0"/>
                <w:lang w:bidi="ar"/>
              </w:rPr>
            </w:pPr>
            <w:r>
              <w:rPr>
                <w:rFonts w:ascii="Times New Roman" w:hAnsi="Times New Roman" w:eastAsia="楷体"/>
                <w:color w:val="000000"/>
                <w:kern w:val="0"/>
              </w:rPr>
              <w:t>78</w:t>
            </w:r>
          </w:p>
        </w:tc>
        <w:tc>
          <w:tcPr>
            <w:tcW w:w="92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kern w:val="0"/>
                <w:lang w:bidi="ar"/>
              </w:rPr>
            </w:pPr>
            <w:r>
              <w:rPr>
                <w:rFonts w:ascii="Times New Roman" w:hAnsi="Times New Roman" w:eastAsia="楷体"/>
                <w:color w:val="000000"/>
                <w:kern w:val="0"/>
              </w:rPr>
              <w:t>2496</w:t>
            </w:r>
          </w:p>
        </w:tc>
      </w:tr>
      <w:tr>
        <w:tblPrEx>
          <w:tblCellMar>
            <w:top w:w="0" w:type="dxa"/>
            <w:left w:w="0" w:type="dxa"/>
            <w:bottom w:w="0" w:type="dxa"/>
            <w:right w:w="0" w:type="dxa"/>
          </w:tblCellMar>
        </w:tblPrEx>
        <w:trPr>
          <w:cantSplit/>
          <w:trHeight w:val="557" w:hRule="exact"/>
        </w:trPr>
        <w:tc>
          <w:tcPr>
            <w:tcW w:w="922" w:type="pct"/>
            <w:vMerge w:val="continue"/>
            <w:tcBorders>
              <w:top w:val="single" w:color="auto" w:sz="4" w:space="0"/>
              <w:left w:val="single" w:color="000000" w:sz="4" w:space="0"/>
              <w:bottom w:val="single" w:color="auto" w:sz="4" w:space="0"/>
              <w:right w:val="single" w:color="000000" w:sz="4" w:space="0"/>
            </w:tcBorders>
            <w:noWrap/>
            <w:tcMar>
              <w:top w:w="15" w:type="dxa"/>
              <w:left w:w="15" w:type="dxa"/>
              <w:right w:w="15" w:type="dxa"/>
            </w:tcMar>
            <w:vAlign w:val="center"/>
          </w:tcPr>
          <w:p>
            <w:pPr>
              <w:widowControl/>
              <w:jc w:val="left"/>
              <w:rPr>
                <w:rFonts w:ascii="Times New Roman" w:hAnsi="Times New Roman" w:eastAsia="楷体"/>
              </w:rPr>
            </w:pPr>
          </w:p>
        </w:tc>
        <w:tc>
          <w:tcPr>
            <w:tcW w:w="1289" w:type="pct"/>
            <w:vMerge w:val="continue"/>
            <w:tcBorders>
              <w:top w:val="single" w:color="auto" w:sz="4" w:space="0"/>
              <w:left w:val="single" w:color="000000" w:sz="4" w:space="0"/>
              <w:bottom w:val="single" w:color="auto" w:sz="4" w:space="0"/>
              <w:right w:val="single" w:color="000000" w:sz="4" w:space="0"/>
            </w:tcBorders>
            <w:tcMar>
              <w:top w:w="15" w:type="dxa"/>
              <w:left w:w="15" w:type="dxa"/>
              <w:right w:w="15" w:type="dxa"/>
            </w:tcMar>
            <w:vAlign w:val="center"/>
          </w:tcPr>
          <w:p>
            <w:pPr>
              <w:widowControl/>
              <w:jc w:val="left"/>
              <w:rPr>
                <w:rFonts w:ascii="Times New Roman" w:hAnsi="Times New Roman" w:eastAsia="楷体"/>
              </w:rPr>
            </w:pPr>
          </w:p>
        </w:tc>
        <w:tc>
          <w:tcPr>
            <w:tcW w:w="93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四</w:t>
            </w:r>
          </w:p>
        </w:tc>
        <w:tc>
          <w:tcPr>
            <w:tcW w:w="92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24</w:t>
            </w:r>
          </w:p>
        </w:tc>
        <w:tc>
          <w:tcPr>
            <w:tcW w:w="92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768</w:t>
            </w:r>
          </w:p>
        </w:tc>
      </w:tr>
      <w:tr>
        <w:tblPrEx>
          <w:tblCellMar>
            <w:top w:w="0" w:type="dxa"/>
            <w:left w:w="0" w:type="dxa"/>
            <w:bottom w:w="0" w:type="dxa"/>
            <w:right w:w="0" w:type="dxa"/>
          </w:tblCellMar>
        </w:tblPrEx>
        <w:trPr>
          <w:cantSplit/>
          <w:trHeight w:val="478" w:hRule="exact"/>
        </w:trPr>
        <w:tc>
          <w:tcPr>
            <w:tcW w:w="922" w:type="pct"/>
            <w:vMerge w:val="restart"/>
            <w:tcBorders>
              <w:top w:val="single" w:color="auto" w:sz="4" w:space="0"/>
              <w:left w:val="single" w:color="000000" w:sz="4" w:space="0"/>
              <w:bottom w:val="single" w:color="auto" w:sz="4" w:space="0"/>
              <w:right w:val="single" w:color="000000" w:sz="4" w:space="0"/>
            </w:tcBorders>
            <w:noWrap/>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24</w:t>
            </w:r>
          </w:p>
        </w:tc>
        <w:tc>
          <w:tcPr>
            <w:tcW w:w="1289" w:type="pct"/>
            <w:vMerge w:val="restart"/>
            <w:tcBorders>
              <w:top w:val="single" w:color="auto" w:sz="4" w:space="0"/>
              <w:left w:val="single" w:color="000000" w:sz="4" w:space="0"/>
              <w:bottom w:val="single" w:color="auto"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社会工作</w:t>
            </w:r>
          </w:p>
        </w:tc>
        <w:tc>
          <w:tcPr>
            <w:tcW w:w="93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二</w:t>
            </w:r>
          </w:p>
        </w:tc>
        <w:tc>
          <w:tcPr>
            <w:tcW w:w="92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36</w:t>
            </w:r>
          </w:p>
        </w:tc>
        <w:tc>
          <w:tcPr>
            <w:tcW w:w="92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1152</w:t>
            </w:r>
          </w:p>
        </w:tc>
      </w:tr>
      <w:tr>
        <w:tblPrEx>
          <w:tblCellMar>
            <w:top w:w="0" w:type="dxa"/>
            <w:left w:w="0" w:type="dxa"/>
            <w:bottom w:w="0" w:type="dxa"/>
            <w:right w:w="0" w:type="dxa"/>
          </w:tblCellMar>
        </w:tblPrEx>
        <w:trPr>
          <w:cantSplit/>
          <w:trHeight w:val="478" w:hRule="exact"/>
        </w:trPr>
        <w:tc>
          <w:tcPr>
            <w:tcW w:w="922" w:type="pct"/>
            <w:vMerge w:val="continue"/>
            <w:tcBorders>
              <w:top w:val="single" w:color="auto" w:sz="4" w:space="0"/>
              <w:left w:val="single" w:color="000000" w:sz="4" w:space="0"/>
              <w:bottom w:val="single" w:color="auto" w:sz="4" w:space="0"/>
              <w:right w:val="single" w:color="000000" w:sz="4" w:space="0"/>
            </w:tcBorders>
            <w:noWrap/>
            <w:tcMar>
              <w:top w:w="15" w:type="dxa"/>
              <w:left w:w="15" w:type="dxa"/>
              <w:right w:w="15" w:type="dxa"/>
            </w:tcMar>
            <w:vAlign w:val="center"/>
          </w:tcPr>
          <w:p>
            <w:pPr>
              <w:widowControl/>
              <w:jc w:val="left"/>
              <w:rPr>
                <w:rFonts w:ascii="Times New Roman" w:hAnsi="Times New Roman" w:eastAsia="楷体"/>
                <w:kern w:val="0"/>
                <w:lang w:bidi="ar"/>
              </w:rPr>
            </w:pPr>
          </w:p>
        </w:tc>
        <w:tc>
          <w:tcPr>
            <w:tcW w:w="1289" w:type="pct"/>
            <w:vMerge w:val="continue"/>
            <w:tcBorders>
              <w:top w:val="single" w:color="auto" w:sz="4" w:space="0"/>
              <w:left w:val="single" w:color="000000" w:sz="4" w:space="0"/>
              <w:bottom w:val="single" w:color="auto" w:sz="4" w:space="0"/>
              <w:right w:val="single" w:color="000000" w:sz="4" w:space="0"/>
            </w:tcBorders>
            <w:tcMar>
              <w:top w:w="15" w:type="dxa"/>
              <w:left w:w="15" w:type="dxa"/>
              <w:right w:w="15" w:type="dxa"/>
            </w:tcMar>
            <w:vAlign w:val="center"/>
          </w:tcPr>
          <w:p>
            <w:pPr>
              <w:widowControl/>
              <w:jc w:val="left"/>
              <w:rPr>
                <w:rFonts w:ascii="Times New Roman" w:hAnsi="Times New Roman" w:eastAsia="楷体"/>
                <w:kern w:val="0"/>
                <w:lang w:bidi="ar"/>
              </w:rPr>
            </w:pPr>
          </w:p>
        </w:tc>
        <w:tc>
          <w:tcPr>
            <w:tcW w:w="93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kern w:val="0"/>
                <w:lang w:bidi="ar"/>
              </w:rPr>
            </w:pPr>
            <w:r>
              <w:rPr>
                <w:rFonts w:ascii="Times New Roman" w:hAnsi="Times New Roman" w:eastAsia="楷体"/>
                <w:color w:val="000000"/>
                <w:kern w:val="0"/>
              </w:rPr>
              <w:t>三</w:t>
            </w:r>
          </w:p>
        </w:tc>
        <w:tc>
          <w:tcPr>
            <w:tcW w:w="92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kern w:val="0"/>
                <w:lang w:bidi="ar"/>
              </w:rPr>
            </w:pPr>
            <w:r>
              <w:rPr>
                <w:rFonts w:ascii="Times New Roman" w:hAnsi="Times New Roman" w:eastAsia="楷体"/>
                <w:color w:val="000000"/>
                <w:kern w:val="0"/>
              </w:rPr>
              <w:t>30</w:t>
            </w:r>
          </w:p>
        </w:tc>
        <w:tc>
          <w:tcPr>
            <w:tcW w:w="92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kern w:val="0"/>
                <w:lang w:bidi="ar"/>
              </w:rPr>
            </w:pPr>
            <w:r>
              <w:rPr>
                <w:rFonts w:ascii="Times New Roman" w:hAnsi="Times New Roman" w:eastAsia="楷体"/>
                <w:color w:val="000000"/>
                <w:kern w:val="0"/>
              </w:rPr>
              <w:t>960</w:t>
            </w:r>
          </w:p>
        </w:tc>
      </w:tr>
      <w:tr>
        <w:tblPrEx>
          <w:tblCellMar>
            <w:top w:w="0" w:type="dxa"/>
            <w:left w:w="0" w:type="dxa"/>
            <w:bottom w:w="0" w:type="dxa"/>
            <w:right w:w="0" w:type="dxa"/>
          </w:tblCellMar>
        </w:tblPrEx>
        <w:trPr>
          <w:cantSplit/>
          <w:trHeight w:val="478" w:hRule="exact"/>
        </w:trPr>
        <w:tc>
          <w:tcPr>
            <w:tcW w:w="922" w:type="pct"/>
            <w:vMerge w:val="continue"/>
            <w:tcBorders>
              <w:top w:val="single" w:color="auto" w:sz="4" w:space="0"/>
              <w:left w:val="single" w:color="000000" w:sz="4" w:space="0"/>
              <w:bottom w:val="single" w:color="auto" w:sz="4" w:space="0"/>
              <w:right w:val="single" w:color="000000" w:sz="4" w:space="0"/>
            </w:tcBorders>
            <w:noWrap/>
            <w:tcMar>
              <w:top w:w="15" w:type="dxa"/>
              <w:left w:w="15" w:type="dxa"/>
              <w:right w:w="15" w:type="dxa"/>
            </w:tcMar>
            <w:vAlign w:val="center"/>
          </w:tcPr>
          <w:p>
            <w:pPr>
              <w:widowControl/>
              <w:jc w:val="left"/>
              <w:rPr>
                <w:rFonts w:ascii="Times New Roman" w:hAnsi="Times New Roman" w:eastAsia="楷体"/>
              </w:rPr>
            </w:pPr>
          </w:p>
        </w:tc>
        <w:tc>
          <w:tcPr>
            <w:tcW w:w="1289" w:type="pct"/>
            <w:vMerge w:val="continue"/>
            <w:tcBorders>
              <w:top w:val="single" w:color="auto" w:sz="4" w:space="0"/>
              <w:left w:val="single" w:color="000000" w:sz="4" w:space="0"/>
              <w:bottom w:val="single" w:color="auto" w:sz="4" w:space="0"/>
              <w:right w:val="single" w:color="000000" w:sz="4" w:space="0"/>
            </w:tcBorders>
            <w:tcMar>
              <w:top w:w="15" w:type="dxa"/>
              <w:left w:w="15" w:type="dxa"/>
              <w:right w:w="15" w:type="dxa"/>
            </w:tcMar>
            <w:vAlign w:val="center"/>
          </w:tcPr>
          <w:p>
            <w:pPr>
              <w:widowControl/>
              <w:jc w:val="left"/>
              <w:rPr>
                <w:rFonts w:ascii="Times New Roman" w:hAnsi="Times New Roman" w:eastAsia="楷体"/>
              </w:rPr>
            </w:pPr>
          </w:p>
        </w:tc>
        <w:tc>
          <w:tcPr>
            <w:tcW w:w="93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四</w:t>
            </w:r>
          </w:p>
        </w:tc>
        <w:tc>
          <w:tcPr>
            <w:tcW w:w="92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8</w:t>
            </w:r>
          </w:p>
        </w:tc>
        <w:tc>
          <w:tcPr>
            <w:tcW w:w="92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256</w:t>
            </w:r>
          </w:p>
        </w:tc>
      </w:tr>
      <w:tr>
        <w:tblPrEx>
          <w:tblCellMar>
            <w:top w:w="0" w:type="dxa"/>
            <w:left w:w="0" w:type="dxa"/>
            <w:bottom w:w="0" w:type="dxa"/>
            <w:right w:w="0" w:type="dxa"/>
          </w:tblCellMar>
        </w:tblPrEx>
        <w:trPr>
          <w:cantSplit/>
          <w:trHeight w:val="498" w:hRule="exact"/>
        </w:trPr>
        <w:tc>
          <w:tcPr>
            <w:tcW w:w="922" w:type="pct"/>
            <w:vMerge w:val="restart"/>
            <w:tcBorders>
              <w:top w:val="single" w:color="auto" w:sz="4" w:space="0"/>
              <w:left w:val="single" w:color="000000" w:sz="4" w:space="0"/>
              <w:bottom w:val="single" w:color="auto" w:sz="4" w:space="0"/>
              <w:right w:val="single" w:color="000000" w:sz="4" w:space="0"/>
            </w:tcBorders>
            <w:noWrap/>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25</w:t>
            </w:r>
          </w:p>
        </w:tc>
        <w:tc>
          <w:tcPr>
            <w:tcW w:w="1289" w:type="pct"/>
            <w:vMerge w:val="restart"/>
            <w:tcBorders>
              <w:top w:val="single" w:color="auto" w:sz="4" w:space="0"/>
              <w:left w:val="single" w:color="000000" w:sz="4" w:space="0"/>
              <w:bottom w:val="single" w:color="auto"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园林</w:t>
            </w:r>
          </w:p>
        </w:tc>
        <w:tc>
          <w:tcPr>
            <w:tcW w:w="93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二</w:t>
            </w:r>
          </w:p>
        </w:tc>
        <w:tc>
          <w:tcPr>
            <w:tcW w:w="92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49</w:t>
            </w:r>
          </w:p>
        </w:tc>
        <w:tc>
          <w:tcPr>
            <w:tcW w:w="92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1568</w:t>
            </w:r>
          </w:p>
        </w:tc>
      </w:tr>
      <w:tr>
        <w:tblPrEx>
          <w:tblCellMar>
            <w:top w:w="0" w:type="dxa"/>
            <w:left w:w="0" w:type="dxa"/>
            <w:bottom w:w="0" w:type="dxa"/>
            <w:right w:w="0" w:type="dxa"/>
          </w:tblCellMar>
        </w:tblPrEx>
        <w:trPr>
          <w:cantSplit/>
          <w:trHeight w:val="488" w:hRule="exact"/>
        </w:trPr>
        <w:tc>
          <w:tcPr>
            <w:tcW w:w="922" w:type="pct"/>
            <w:vMerge w:val="continue"/>
            <w:tcBorders>
              <w:top w:val="single" w:color="auto" w:sz="4" w:space="0"/>
              <w:left w:val="single" w:color="000000" w:sz="4" w:space="0"/>
              <w:bottom w:val="single" w:color="auto" w:sz="4" w:space="0"/>
              <w:right w:val="single" w:color="000000" w:sz="4" w:space="0"/>
            </w:tcBorders>
            <w:noWrap/>
            <w:tcMar>
              <w:top w:w="15" w:type="dxa"/>
              <w:left w:w="15" w:type="dxa"/>
              <w:right w:w="15" w:type="dxa"/>
            </w:tcMar>
            <w:vAlign w:val="center"/>
          </w:tcPr>
          <w:p>
            <w:pPr>
              <w:widowControl/>
              <w:jc w:val="left"/>
              <w:rPr>
                <w:rFonts w:ascii="Times New Roman" w:hAnsi="Times New Roman" w:eastAsia="楷体"/>
                <w:kern w:val="0"/>
                <w:lang w:bidi="ar"/>
              </w:rPr>
            </w:pPr>
          </w:p>
        </w:tc>
        <w:tc>
          <w:tcPr>
            <w:tcW w:w="1289" w:type="pct"/>
            <w:vMerge w:val="continue"/>
            <w:tcBorders>
              <w:top w:val="single" w:color="auto" w:sz="4" w:space="0"/>
              <w:left w:val="single" w:color="000000" w:sz="4" w:space="0"/>
              <w:bottom w:val="single" w:color="auto" w:sz="4" w:space="0"/>
              <w:right w:val="single" w:color="000000" w:sz="4" w:space="0"/>
            </w:tcBorders>
            <w:tcMar>
              <w:top w:w="15" w:type="dxa"/>
              <w:left w:w="15" w:type="dxa"/>
              <w:right w:w="15" w:type="dxa"/>
            </w:tcMar>
            <w:vAlign w:val="center"/>
          </w:tcPr>
          <w:p>
            <w:pPr>
              <w:widowControl/>
              <w:jc w:val="left"/>
              <w:rPr>
                <w:rFonts w:ascii="Times New Roman" w:hAnsi="Times New Roman" w:eastAsia="楷体"/>
                <w:kern w:val="0"/>
                <w:lang w:bidi="ar"/>
              </w:rPr>
            </w:pPr>
          </w:p>
        </w:tc>
        <w:tc>
          <w:tcPr>
            <w:tcW w:w="93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kern w:val="0"/>
                <w:lang w:bidi="ar"/>
              </w:rPr>
            </w:pPr>
            <w:r>
              <w:rPr>
                <w:rFonts w:ascii="Times New Roman" w:hAnsi="Times New Roman" w:eastAsia="楷体"/>
                <w:color w:val="000000"/>
                <w:kern w:val="0"/>
              </w:rPr>
              <w:t>三</w:t>
            </w:r>
          </w:p>
        </w:tc>
        <w:tc>
          <w:tcPr>
            <w:tcW w:w="92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kern w:val="0"/>
                <w:lang w:bidi="ar"/>
              </w:rPr>
            </w:pPr>
            <w:r>
              <w:rPr>
                <w:rFonts w:ascii="Times New Roman" w:hAnsi="Times New Roman" w:eastAsia="楷体"/>
                <w:color w:val="000000"/>
                <w:kern w:val="0"/>
              </w:rPr>
              <w:t>57</w:t>
            </w:r>
          </w:p>
        </w:tc>
        <w:tc>
          <w:tcPr>
            <w:tcW w:w="92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kern w:val="0"/>
                <w:lang w:bidi="ar"/>
              </w:rPr>
            </w:pPr>
            <w:r>
              <w:rPr>
                <w:rFonts w:ascii="Times New Roman" w:hAnsi="Times New Roman" w:eastAsia="楷体"/>
                <w:color w:val="000000"/>
                <w:kern w:val="0"/>
              </w:rPr>
              <w:t>1824</w:t>
            </w:r>
          </w:p>
        </w:tc>
      </w:tr>
      <w:tr>
        <w:tblPrEx>
          <w:tblCellMar>
            <w:top w:w="0" w:type="dxa"/>
            <w:left w:w="0" w:type="dxa"/>
            <w:bottom w:w="0" w:type="dxa"/>
            <w:right w:w="0" w:type="dxa"/>
          </w:tblCellMar>
        </w:tblPrEx>
        <w:trPr>
          <w:cantSplit/>
          <w:trHeight w:val="478" w:hRule="exact"/>
        </w:trPr>
        <w:tc>
          <w:tcPr>
            <w:tcW w:w="922" w:type="pct"/>
            <w:vMerge w:val="continue"/>
            <w:tcBorders>
              <w:top w:val="single" w:color="auto" w:sz="4" w:space="0"/>
              <w:left w:val="single" w:color="000000" w:sz="4" w:space="0"/>
              <w:bottom w:val="single" w:color="auto" w:sz="4" w:space="0"/>
              <w:right w:val="single" w:color="000000" w:sz="4" w:space="0"/>
            </w:tcBorders>
            <w:noWrap/>
            <w:tcMar>
              <w:top w:w="15" w:type="dxa"/>
              <w:left w:w="15" w:type="dxa"/>
              <w:right w:w="15" w:type="dxa"/>
            </w:tcMar>
            <w:vAlign w:val="center"/>
          </w:tcPr>
          <w:p>
            <w:pPr>
              <w:widowControl/>
              <w:jc w:val="left"/>
              <w:rPr>
                <w:rFonts w:ascii="Times New Roman" w:hAnsi="Times New Roman" w:eastAsia="楷体"/>
              </w:rPr>
            </w:pPr>
          </w:p>
        </w:tc>
        <w:tc>
          <w:tcPr>
            <w:tcW w:w="1289" w:type="pct"/>
            <w:vMerge w:val="continue"/>
            <w:tcBorders>
              <w:top w:val="single" w:color="auto" w:sz="4" w:space="0"/>
              <w:left w:val="single" w:color="000000" w:sz="4" w:space="0"/>
              <w:bottom w:val="single" w:color="auto" w:sz="4" w:space="0"/>
              <w:right w:val="single" w:color="000000" w:sz="4" w:space="0"/>
            </w:tcBorders>
            <w:tcMar>
              <w:top w:w="15" w:type="dxa"/>
              <w:left w:w="15" w:type="dxa"/>
              <w:right w:w="15" w:type="dxa"/>
            </w:tcMar>
            <w:vAlign w:val="center"/>
          </w:tcPr>
          <w:p>
            <w:pPr>
              <w:widowControl/>
              <w:jc w:val="left"/>
              <w:rPr>
                <w:rFonts w:ascii="Times New Roman" w:hAnsi="Times New Roman" w:eastAsia="楷体"/>
              </w:rPr>
            </w:pPr>
          </w:p>
        </w:tc>
        <w:tc>
          <w:tcPr>
            <w:tcW w:w="93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四</w:t>
            </w:r>
          </w:p>
        </w:tc>
        <w:tc>
          <w:tcPr>
            <w:tcW w:w="92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11</w:t>
            </w:r>
          </w:p>
        </w:tc>
        <w:tc>
          <w:tcPr>
            <w:tcW w:w="92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352</w:t>
            </w:r>
          </w:p>
        </w:tc>
      </w:tr>
      <w:tr>
        <w:tblPrEx>
          <w:tblCellMar>
            <w:top w:w="0" w:type="dxa"/>
            <w:left w:w="0" w:type="dxa"/>
            <w:bottom w:w="0" w:type="dxa"/>
            <w:right w:w="0" w:type="dxa"/>
          </w:tblCellMar>
        </w:tblPrEx>
        <w:trPr>
          <w:cantSplit/>
          <w:trHeight w:val="478" w:hRule="exact"/>
        </w:trPr>
        <w:tc>
          <w:tcPr>
            <w:tcW w:w="922" w:type="pct"/>
            <w:vMerge w:val="restart"/>
            <w:tcBorders>
              <w:top w:val="single" w:color="auto" w:sz="4" w:space="0"/>
              <w:left w:val="single" w:color="000000" w:sz="4" w:space="0"/>
              <w:bottom w:val="single" w:color="auto" w:sz="4" w:space="0"/>
              <w:right w:val="single" w:color="000000" w:sz="4" w:space="0"/>
            </w:tcBorders>
            <w:noWrap/>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26</w:t>
            </w:r>
          </w:p>
        </w:tc>
        <w:tc>
          <w:tcPr>
            <w:tcW w:w="1289" w:type="pct"/>
            <w:vMerge w:val="restart"/>
            <w:tcBorders>
              <w:top w:val="single" w:color="auto" w:sz="4" w:space="0"/>
              <w:left w:val="single" w:color="000000" w:sz="4" w:space="0"/>
              <w:bottom w:val="single" w:color="auto"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视觉传达设计</w:t>
            </w:r>
          </w:p>
        </w:tc>
        <w:tc>
          <w:tcPr>
            <w:tcW w:w="93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二</w:t>
            </w:r>
          </w:p>
        </w:tc>
        <w:tc>
          <w:tcPr>
            <w:tcW w:w="92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42</w:t>
            </w:r>
          </w:p>
        </w:tc>
        <w:tc>
          <w:tcPr>
            <w:tcW w:w="92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1344</w:t>
            </w:r>
          </w:p>
        </w:tc>
      </w:tr>
      <w:tr>
        <w:tblPrEx>
          <w:tblCellMar>
            <w:top w:w="0" w:type="dxa"/>
            <w:left w:w="0" w:type="dxa"/>
            <w:bottom w:w="0" w:type="dxa"/>
            <w:right w:w="0" w:type="dxa"/>
          </w:tblCellMar>
        </w:tblPrEx>
        <w:trPr>
          <w:cantSplit/>
          <w:trHeight w:val="529" w:hRule="exact"/>
        </w:trPr>
        <w:tc>
          <w:tcPr>
            <w:tcW w:w="922" w:type="pct"/>
            <w:vMerge w:val="continue"/>
            <w:tcBorders>
              <w:top w:val="single" w:color="auto" w:sz="4" w:space="0"/>
              <w:left w:val="single" w:color="000000" w:sz="4" w:space="0"/>
              <w:bottom w:val="single" w:color="auto" w:sz="4" w:space="0"/>
              <w:right w:val="single" w:color="000000" w:sz="4" w:space="0"/>
            </w:tcBorders>
            <w:noWrap/>
            <w:tcMar>
              <w:top w:w="15" w:type="dxa"/>
              <w:left w:w="15" w:type="dxa"/>
              <w:right w:w="15" w:type="dxa"/>
            </w:tcMar>
            <w:vAlign w:val="center"/>
          </w:tcPr>
          <w:p>
            <w:pPr>
              <w:widowControl/>
              <w:jc w:val="left"/>
              <w:rPr>
                <w:rFonts w:ascii="Times New Roman" w:hAnsi="Times New Roman" w:eastAsia="楷体"/>
                <w:kern w:val="0"/>
                <w:lang w:bidi="ar"/>
              </w:rPr>
            </w:pPr>
          </w:p>
        </w:tc>
        <w:tc>
          <w:tcPr>
            <w:tcW w:w="1289" w:type="pct"/>
            <w:vMerge w:val="continue"/>
            <w:tcBorders>
              <w:top w:val="single" w:color="auto" w:sz="4" w:space="0"/>
              <w:left w:val="single" w:color="000000" w:sz="4" w:space="0"/>
              <w:bottom w:val="single" w:color="auto" w:sz="4" w:space="0"/>
              <w:right w:val="single" w:color="000000" w:sz="4" w:space="0"/>
            </w:tcBorders>
            <w:tcMar>
              <w:top w:w="15" w:type="dxa"/>
              <w:left w:w="15" w:type="dxa"/>
              <w:right w:w="15" w:type="dxa"/>
            </w:tcMar>
            <w:vAlign w:val="center"/>
          </w:tcPr>
          <w:p>
            <w:pPr>
              <w:widowControl/>
              <w:jc w:val="left"/>
              <w:rPr>
                <w:rFonts w:ascii="Times New Roman" w:hAnsi="Times New Roman" w:eastAsia="楷体"/>
                <w:kern w:val="0"/>
                <w:lang w:bidi="ar"/>
              </w:rPr>
            </w:pPr>
          </w:p>
        </w:tc>
        <w:tc>
          <w:tcPr>
            <w:tcW w:w="93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kern w:val="0"/>
                <w:lang w:bidi="ar"/>
              </w:rPr>
            </w:pPr>
            <w:r>
              <w:rPr>
                <w:rFonts w:ascii="Times New Roman" w:hAnsi="Times New Roman" w:eastAsia="楷体"/>
                <w:color w:val="000000"/>
                <w:kern w:val="0"/>
              </w:rPr>
              <w:t>三</w:t>
            </w:r>
          </w:p>
        </w:tc>
        <w:tc>
          <w:tcPr>
            <w:tcW w:w="92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kern w:val="0"/>
                <w:lang w:bidi="ar"/>
              </w:rPr>
            </w:pPr>
            <w:r>
              <w:rPr>
                <w:rFonts w:ascii="Times New Roman" w:hAnsi="Times New Roman" w:eastAsia="楷体"/>
                <w:color w:val="000000"/>
                <w:kern w:val="0"/>
              </w:rPr>
              <w:t>74</w:t>
            </w:r>
          </w:p>
        </w:tc>
        <w:tc>
          <w:tcPr>
            <w:tcW w:w="92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kern w:val="0"/>
                <w:lang w:bidi="ar"/>
              </w:rPr>
            </w:pPr>
            <w:r>
              <w:rPr>
                <w:rFonts w:ascii="Times New Roman" w:hAnsi="Times New Roman" w:eastAsia="楷体"/>
                <w:color w:val="000000"/>
                <w:kern w:val="0"/>
              </w:rPr>
              <w:t>2368</w:t>
            </w:r>
          </w:p>
        </w:tc>
      </w:tr>
      <w:tr>
        <w:tblPrEx>
          <w:tblCellMar>
            <w:top w:w="0" w:type="dxa"/>
            <w:left w:w="0" w:type="dxa"/>
            <w:bottom w:w="0" w:type="dxa"/>
            <w:right w:w="0" w:type="dxa"/>
          </w:tblCellMar>
        </w:tblPrEx>
        <w:trPr>
          <w:cantSplit/>
          <w:trHeight w:val="498" w:hRule="exact"/>
        </w:trPr>
        <w:tc>
          <w:tcPr>
            <w:tcW w:w="922" w:type="pct"/>
            <w:vMerge w:val="continue"/>
            <w:tcBorders>
              <w:top w:val="single" w:color="auto" w:sz="4" w:space="0"/>
              <w:left w:val="single" w:color="000000" w:sz="4" w:space="0"/>
              <w:bottom w:val="single" w:color="auto" w:sz="4" w:space="0"/>
              <w:right w:val="single" w:color="000000" w:sz="4" w:space="0"/>
            </w:tcBorders>
            <w:noWrap/>
            <w:tcMar>
              <w:top w:w="15" w:type="dxa"/>
              <w:left w:w="15" w:type="dxa"/>
              <w:right w:w="15" w:type="dxa"/>
            </w:tcMar>
            <w:vAlign w:val="center"/>
          </w:tcPr>
          <w:p>
            <w:pPr>
              <w:widowControl/>
              <w:jc w:val="left"/>
              <w:rPr>
                <w:rFonts w:ascii="Times New Roman" w:hAnsi="Times New Roman" w:eastAsia="楷体"/>
              </w:rPr>
            </w:pPr>
          </w:p>
        </w:tc>
        <w:tc>
          <w:tcPr>
            <w:tcW w:w="1289" w:type="pct"/>
            <w:vMerge w:val="continue"/>
            <w:tcBorders>
              <w:top w:val="single" w:color="auto" w:sz="4" w:space="0"/>
              <w:left w:val="single" w:color="000000" w:sz="4" w:space="0"/>
              <w:bottom w:val="single" w:color="auto" w:sz="4" w:space="0"/>
              <w:right w:val="single" w:color="000000" w:sz="4" w:space="0"/>
            </w:tcBorders>
            <w:tcMar>
              <w:top w:w="15" w:type="dxa"/>
              <w:left w:w="15" w:type="dxa"/>
              <w:right w:w="15" w:type="dxa"/>
            </w:tcMar>
            <w:vAlign w:val="center"/>
          </w:tcPr>
          <w:p>
            <w:pPr>
              <w:widowControl/>
              <w:jc w:val="left"/>
              <w:rPr>
                <w:rFonts w:ascii="Times New Roman" w:hAnsi="Times New Roman" w:eastAsia="楷体"/>
              </w:rPr>
            </w:pPr>
          </w:p>
        </w:tc>
        <w:tc>
          <w:tcPr>
            <w:tcW w:w="93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四</w:t>
            </w:r>
          </w:p>
        </w:tc>
        <w:tc>
          <w:tcPr>
            <w:tcW w:w="92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34</w:t>
            </w:r>
          </w:p>
        </w:tc>
        <w:tc>
          <w:tcPr>
            <w:tcW w:w="92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1088</w:t>
            </w:r>
          </w:p>
        </w:tc>
      </w:tr>
      <w:tr>
        <w:tblPrEx>
          <w:tblCellMar>
            <w:top w:w="0" w:type="dxa"/>
            <w:left w:w="0" w:type="dxa"/>
            <w:bottom w:w="0" w:type="dxa"/>
            <w:right w:w="0" w:type="dxa"/>
          </w:tblCellMar>
        </w:tblPrEx>
        <w:trPr>
          <w:cantSplit/>
          <w:trHeight w:val="508" w:hRule="exact"/>
        </w:trPr>
        <w:tc>
          <w:tcPr>
            <w:tcW w:w="922" w:type="pct"/>
            <w:vMerge w:val="restart"/>
            <w:tcBorders>
              <w:top w:val="single" w:color="auto" w:sz="4" w:space="0"/>
              <w:left w:val="single" w:color="000000" w:sz="4" w:space="0"/>
              <w:bottom w:val="single" w:color="auto" w:sz="4" w:space="0"/>
              <w:right w:val="single" w:color="000000" w:sz="4" w:space="0"/>
            </w:tcBorders>
            <w:noWrap/>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27</w:t>
            </w:r>
          </w:p>
        </w:tc>
        <w:tc>
          <w:tcPr>
            <w:tcW w:w="1289" w:type="pct"/>
            <w:vMerge w:val="restart"/>
            <w:tcBorders>
              <w:top w:val="single" w:color="auto" w:sz="4" w:space="0"/>
              <w:left w:val="single" w:color="000000" w:sz="4" w:space="0"/>
              <w:bottom w:val="single" w:color="auto"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环境设计</w:t>
            </w:r>
          </w:p>
        </w:tc>
        <w:tc>
          <w:tcPr>
            <w:tcW w:w="93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二</w:t>
            </w:r>
          </w:p>
        </w:tc>
        <w:tc>
          <w:tcPr>
            <w:tcW w:w="92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35</w:t>
            </w:r>
          </w:p>
        </w:tc>
        <w:tc>
          <w:tcPr>
            <w:tcW w:w="92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1120</w:t>
            </w:r>
          </w:p>
        </w:tc>
      </w:tr>
      <w:tr>
        <w:tblPrEx>
          <w:tblCellMar>
            <w:top w:w="0" w:type="dxa"/>
            <w:left w:w="0" w:type="dxa"/>
            <w:bottom w:w="0" w:type="dxa"/>
            <w:right w:w="0" w:type="dxa"/>
          </w:tblCellMar>
        </w:tblPrEx>
        <w:trPr>
          <w:cantSplit/>
          <w:trHeight w:val="508" w:hRule="exact"/>
        </w:trPr>
        <w:tc>
          <w:tcPr>
            <w:tcW w:w="922" w:type="pct"/>
            <w:vMerge w:val="continue"/>
            <w:tcBorders>
              <w:top w:val="single" w:color="auto" w:sz="4" w:space="0"/>
              <w:left w:val="single" w:color="000000" w:sz="4" w:space="0"/>
              <w:bottom w:val="single" w:color="auto" w:sz="4" w:space="0"/>
              <w:right w:val="single" w:color="000000" w:sz="4" w:space="0"/>
            </w:tcBorders>
            <w:noWrap/>
            <w:tcMar>
              <w:top w:w="15" w:type="dxa"/>
              <w:left w:w="15" w:type="dxa"/>
              <w:right w:w="15" w:type="dxa"/>
            </w:tcMar>
            <w:vAlign w:val="center"/>
          </w:tcPr>
          <w:p>
            <w:pPr>
              <w:widowControl/>
              <w:jc w:val="left"/>
              <w:rPr>
                <w:rFonts w:ascii="Times New Roman" w:hAnsi="Times New Roman" w:eastAsia="楷体"/>
                <w:kern w:val="0"/>
                <w:lang w:bidi="ar"/>
              </w:rPr>
            </w:pPr>
          </w:p>
        </w:tc>
        <w:tc>
          <w:tcPr>
            <w:tcW w:w="1289" w:type="pct"/>
            <w:vMerge w:val="continue"/>
            <w:tcBorders>
              <w:top w:val="single" w:color="auto" w:sz="4" w:space="0"/>
              <w:left w:val="single" w:color="000000" w:sz="4" w:space="0"/>
              <w:bottom w:val="single" w:color="auto" w:sz="4" w:space="0"/>
              <w:right w:val="single" w:color="000000" w:sz="4" w:space="0"/>
            </w:tcBorders>
            <w:tcMar>
              <w:top w:w="15" w:type="dxa"/>
              <w:left w:w="15" w:type="dxa"/>
              <w:right w:w="15" w:type="dxa"/>
            </w:tcMar>
            <w:vAlign w:val="center"/>
          </w:tcPr>
          <w:p>
            <w:pPr>
              <w:widowControl/>
              <w:jc w:val="left"/>
              <w:rPr>
                <w:rFonts w:ascii="Times New Roman" w:hAnsi="Times New Roman" w:eastAsia="楷体"/>
                <w:kern w:val="0"/>
                <w:lang w:bidi="ar"/>
              </w:rPr>
            </w:pPr>
          </w:p>
        </w:tc>
        <w:tc>
          <w:tcPr>
            <w:tcW w:w="93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kern w:val="0"/>
                <w:lang w:bidi="ar"/>
              </w:rPr>
            </w:pPr>
            <w:r>
              <w:rPr>
                <w:rFonts w:ascii="Times New Roman" w:hAnsi="Times New Roman" w:eastAsia="楷体"/>
                <w:color w:val="000000"/>
                <w:kern w:val="0"/>
              </w:rPr>
              <w:t>三</w:t>
            </w:r>
          </w:p>
        </w:tc>
        <w:tc>
          <w:tcPr>
            <w:tcW w:w="92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kern w:val="0"/>
                <w:lang w:bidi="ar"/>
              </w:rPr>
            </w:pPr>
            <w:r>
              <w:rPr>
                <w:rFonts w:ascii="Times New Roman" w:hAnsi="Times New Roman" w:eastAsia="楷体"/>
                <w:color w:val="000000"/>
                <w:kern w:val="0"/>
              </w:rPr>
              <w:t>48</w:t>
            </w:r>
          </w:p>
        </w:tc>
        <w:tc>
          <w:tcPr>
            <w:tcW w:w="92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kern w:val="0"/>
                <w:lang w:bidi="ar"/>
              </w:rPr>
            </w:pPr>
            <w:r>
              <w:rPr>
                <w:rFonts w:ascii="Times New Roman" w:hAnsi="Times New Roman" w:eastAsia="楷体"/>
                <w:color w:val="000000"/>
                <w:kern w:val="0"/>
              </w:rPr>
              <w:t>1536</w:t>
            </w:r>
          </w:p>
        </w:tc>
      </w:tr>
      <w:tr>
        <w:tblPrEx>
          <w:tblCellMar>
            <w:top w:w="0" w:type="dxa"/>
            <w:left w:w="0" w:type="dxa"/>
            <w:bottom w:w="0" w:type="dxa"/>
            <w:right w:w="0" w:type="dxa"/>
          </w:tblCellMar>
        </w:tblPrEx>
        <w:trPr>
          <w:cantSplit/>
          <w:trHeight w:val="508" w:hRule="exact"/>
        </w:trPr>
        <w:tc>
          <w:tcPr>
            <w:tcW w:w="922" w:type="pct"/>
            <w:vMerge w:val="continue"/>
            <w:tcBorders>
              <w:top w:val="single" w:color="auto" w:sz="4" w:space="0"/>
              <w:left w:val="single" w:color="000000" w:sz="4" w:space="0"/>
              <w:bottom w:val="single" w:color="auto" w:sz="4" w:space="0"/>
              <w:right w:val="single" w:color="000000" w:sz="4" w:space="0"/>
            </w:tcBorders>
            <w:noWrap/>
            <w:tcMar>
              <w:top w:w="15" w:type="dxa"/>
              <w:left w:w="15" w:type="dxa"/>
              <w:right w:w="15" w:type="dxa"/>
            </w:tcMar>
            <w:vAlign w:val="center"/>
          </w:tcPr>
          <w:p>
            <w:pPr>
              <w:widowControl/>
              <w:jc w:val="left"/>
              <w:rPr>
                <w:rFonts w:ascii="Times New Roman" w:hAnsi="Times New Roman" w:eastAsia="楷体"/>
              </w:rPr>
            </w:pPr>
          </w:p>
        </w:tc>
        <w:tc>
          <w:tcPr>
            <w:tcW w:w="1289" w:type="pct"/>
            <w:vMerge w:val="continue"/>
            <w:tcBorders>
              <w:top w:val="single" w:color="auto" w:sz="4" w:space="0"/>
              <w:left w:val="single" w:color="000000" w:sz="4" w:space="0"/>
              <w:bottom w:val="single" w:color="auto" w:sz="4" w:space="0"/>
              <w:right w:val="single" w:color="000000" w:sz="4" w:space="0"/>
            </w:tcBorders>
            <w:tcMar>
              <w:top w:w="15" w:type="dxa"/>
              <w:left w:w="15" w:type="dxa"/>
              <w:right w:w="15" w:type="dxa"/>
            </w:tcMar>
            <w:vAlign w:val="center"/>
          </w:tcPr>
          <w:p>
            <w:pPr>
              <w:widowControl/>
              <w:jc w:val="left"/>
              <w:rPr>
                <w:rFonts w:ascii="Times New Roman" w:hAnsi="Times New Roman" w:eastAsia="楷体"/>
              </w:rPr>
            </w:pPr>
          </w:p>
        </w:tc>
        <w:tc>
          <w:tcPr>
            <w:tcW w:w="93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四</w:t>
            </w:r>
          </w:p>
        </w:tc>
        <w:tc>
          <w:tcPr>
            <w:tcW w:w="92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24</w:t>
            </w:r>
          </w:p>
        </w:tc>
        <w:tc>
          <w:tcPr>
            <w:tcW w:w="92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768</w:t>
            </w:r>
          </w:p>
        </w:tc>
      </w:tr>
      <w:tr>
        <w:tblPrEx>
          <w:tblCellMar>
            <w:top w:w="0" w:type="dxa"/>
            <w:left w:w="0" w:type="dxa"/>
            <w:bottom w:w="0" w:type="dxa"/>
            <w:right w:w="0" w:type="dxa"/>
          </w:tblCellMar>
        </w:tblPrEx>
        <w:trPr>
          <w:cantSplit/>
          <w:trHeight w:val="469" w:hRule="exact"/>
        </w:trPr>
        <w:tc>
          <w:tcPr>
            <w:tcW w:w="922" w:type="pct"/>
            <w:vMerge w:val="restart"/>
            <w:tcBorders>
              <w:top w:val="single" w:color="auto" w:sz="4" w:space="0"/>
              <w:left w:val="single" w:color="000000" w:sz="4" w:space="0"/>
              <w:bottom w:val="single" w:color="auto" w:sz="4" w:space="0"/>
              <w:right w:val="single" w:color="000000" w:sz="4" w:space="0"/>
            </w:tcBorders>
            <w:noWrap/>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28</w:t>
            </w:r>
          </w:p>
        </w:tc>
        <w:tc>
          <w:tcPr>
            <w:tcW w:w="1289" w:type="pct"/>
            <w:vMerge w:val="restart"/>
            <w:tcBorders>
              <w:top w:val="single" w:color="auto" w:sz="4" w:space="0"/>
              <w:left w:val="single" w:color="000000" w:sz="4" w:space="0"/>
              <w:bottom w:val="single" w:color="auto"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服装与服饰设计</w:t>
            </w:r>
          </w:p>
        </w:tc>
        <w:tc>
          <w:tcPr>
            <w:tcW w:w="93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二</w:t>
            </w:r>
          </w:p>
        </w:tc>
        <w:tc>
          <w:tcPr>
            <w:tcW w:w="92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34</w:t>
            </w:r>
          </w:p>
        </w:tc>
        <w:tc>
          <w:tcPr>
            <w:tcW w:w="92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1088</w:t>
            </w:r>
          </w:p>
        </w:tc>
      </w:tr>
      <w:tr>
        <w:tblPrEx>
          <w:tblCellMar>
            <w:top w:w="0" w:type="dxa"/>
            <w:left w:w="0" w:type="dxa"/>
            <w:bottom w:w="0" w:type="dxa"/>
            <w:right w:w="0" w:type="dxa"/>
          </w:tblCellMar>
        </w:tblPrEx>
        <w:trPr>
          <w:cantSplit/>
          <w:trHeight w:val="537" w:hRule="exact"/>
        </w:trPr>
        <w:tc>
          <w:tcPr>
            <w:tcW w:w="922" w:type="pct"/>
            <w:vMerge w:val="continue"/>
            <w:tcBorders>
              <w:top w:val="single" w:color="auto" w:sz="4" w:space="0"/>
              <w:left w:val="single" w:color="000000" w:sz="4" w:space="0"/>
              <w:bottom w:val="single" w:color="auto" w:sz="4" w:space="0"/>
              <w:right w:val="single" w:color="000000" w:sz="4" w:space="0"/>
            </w:tcBorders>
            <w:noWrap/>
            <w:tcMar>
              <w:top w:w="15" w:type="dxa"/>
              <w:left w:w="15" w:type="dxa"/>
              <w:right w:w="15" w:type="dxa"/>
            </w:tcMar>
            <w:vAlign w:val="center"/>
          </w:tcPr>
          <w:p>
            <w:pPr>
              <w:widowControl/>
              <w:jc w:val="left"/>
              <w:rPr>
                <w:rFonts w:ascii="Times New Roman" w:hAnsi="Times New Roman" w:eastAsia="楷体"/>
                <w:kern w:val="0"/>
                <w:lang w:bidi="ar"/>
              </w:rPr>
            </w:pPr>
          </w:p>
        </w:tc>
        <w:tc>
          <w:tcPr>
            <w:tcW w:w="1289" w:type="pct"/>
            <w:vMerge w:val="continue"/>
            <w:tcBorders>
              <w:top w:val="single" w:color="auto" w:sz="4" w:space="0"/>
              <w:left w:val="single" w:color="000000" w:sz="4" w:space="0"/>
              <w:bottom w:val="single" w:color="auto" w:sz="4" w:space="0"/>
              <w:right w:val="single" w:color="000000" w:sz="4" w:space="0"/>
            </w:tcBorders>
            <w:tcMar>
              <w:top w:w="15" w:type="dxa"/>
              <w:left w:w="15" w:type="dxa"/>
              <w:right w:w="15" w:type="dxa"/>
            </w:tcMar>
            <w:vAlign w:val="center"/>
          </w:tcPr>
          <w:p>
            <w:pPr>
              <w:widowControl/>
              <w:jc w:val="left"/>
              <w:rPr>
                <w:rFonts w:ascii="Times New Roman" w:hAnsi="Times New Roman" w:eastAsia="楷体"/>
                <w:kern w:val="0"/>
                <w:lang w:bidi="ar"/>
              </w:rPr>
            </w:pPr>
          </w:p>
        </w:tc>
        <w:tc>
          <w:tcPr>
            <w:tcW w:w="93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kern w:val="0"/>
                <w:lang w:bidi="ar"/>
              </w:rPr>
            </w:pPr>
            <w:r>
              <w:rPr>
                <w:rFonts w:ascii="Times New Roman" w:hAnsi="Times New Roman" w:eastAsia="楷体"/>
                <w:color w:val="000000"/>
                <w:kern w:val="0"/>
              </w:rPr>
              <w:t>三</w:t>
            </w:r>
          </w:p>
        </w:tc>
        <w:tc>
          <w:tcPr>
            <w:tcW w:w="92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kern w:val="0"/>
                <w:lang w:bidi="ar"/>
              </w:rPr>
            </w:pPr>
            <w:r>
              <w:rPr>
                <w:rFonts w:ascii="Times New Roman" w:hAnsi="Times New Roman" w:eastAsia="楷体"/>
                <w:color w:val="000000"/>
                <w:kern w:val="0"/>
              </w:rPr>
              <w:t>46</w:t>
            </w:r>
          </w:p>
        </w:tc>
        <w:tc>
          <w:tcPr>
            <w:tcW w:w="92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kern w:val="0"/>
                <w:lang w:bidi="ar"/>
              </w:rPr>
            </w:pPr>
            <w:r>
              <w:rPr>
                <w:rFonts w:ascii="Times New Roman" w:hAnsi="Times New Roman" w:eastAsia="楷体"/>
                <w:color w:val="000000"/>
                <w:kern w:val="0"/>
              </w:rPr>
              <w:t>1472</w:t>
            </w:r>
          </w:p>
        </w:tc>
      </w:tr>
      <w:tr>
        <w:tblPrEx>
          <w:tblCellMar>
            <w:top w:w="0" w:type="dxa"/>
            <w:left w:w="0" w:type="dxa"/>
            <w:bottom w:w="0" w:type="dxa"/>
            <w:right w:w="0" w:type="dxa"/>
          </w:tblCellMar>
        </w:tblPrEx>
        <w:trPr>
          <w:cantSplit/>
          <w:trHeight w:val="529" w:hRule="exact"/>
        </w:trPr>
        <w:tc>
          <w:tcPr>
            <w:tcW w:w="922" w:type="pct"/>
            <w:vMerge w:val="continue"/>
            <w:tcBorders>
              <w:top w:val="single" w:color="auto" w:sz="4" w:space="0"/>
              <w:left w:val="single" w:color="000000" w:sz="4" w:space="0"/>
              <w:bottom w:val="single" w:color="auto" w:sz="4" w:space="0"/>
              <w:right w:val="single" w:color="000000" w:sz="4" w:space="0"/>
            </w:tcBorders>
            <w:noWrap/>
            <w:tcMar>
              <w:top w:w="15" w:type="dxa"/>
              <w:left w:w="15" w:type="dxa"/>
              <w:right w:w="15" w:type="dxa"/>
            </w:tcMar>
            <w:vAlign w:val="center"/>
          </w:tcPr>
          <w:p>
            <w:pPr>
              <w:widowControl/>
              <w:jc w:val="left"/>
              <w:rPr>
                <w:rFonts w:ascii="Times New Roman" w:hAnsi="Times New Roman" w:eastAsia="楷体"/>
              </w:rPr>
            </w:pPr>
          </w:p>
        </w:tc>
        <w:tc>
          <w:tcPr>
            <w:tcW w:w="1289" w:type="pct"/>
            <w:vMerge w:val="continue"/>
            <w:tcBorders>
              <w:top w:val="single" w:color="auto" w:sz="4" w:space="0"/>
              <w:left w:val="single" w:color="000000" w:sz="4" w:space="0"/>
              <w:bottom w:val="single" w:color="auto" w:sz="4" w:space="0"/>
              <w:right w:val="single" w:color="000000" w:sz="4" w:space="0"/>
            </w:tcBorders>
            <w:tcMar>
              <w:top w:w="15" w:type="dxa"/>
              <w:left w:w="15" w:type="dxa"/>
              <w:right w:w="15" w:type="dxa"/>
            </w:tcMar>
            <w:vAlign w:val="center"/>
          </w:tcPr>
          <w:p>
            <w:pPr>
              <w:widowControl/>
              <w:jc w:val="left"/>
              <w:rPr>
                <w:rFonts w:ascii="Times New Roman" w:hAnsi="Times New Roman" w:eastAsia="楷体"/>
              </w:rPr>
            </w:pPr>
          </w:p>
        </w:tc>
        <w:tc>
          <w:tcPr>
            <w:tcW w:w="93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四</w:t>
            </w:r>
          </w:p>
        </w:tc>
        <w:tc>
          <w:tcPr>
            <w:tcW w:w="92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22</w:t>
            </w:r>
          </w:p>
        </w:tc>
        <w:tc>
          <w:tcPr>
            <w:tcW w:w="92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704</w:t>
            </w:r>
          </w:p>
        </w:tc>
      </w:tr>
      <w:tr>
        <w:tblPrEx>
          <w:tblCellMar>
            <w:top w:w="0" w:type="dxa"/>
            <w:left w:w="0" w:type="dxa"/>
            <w:bottom w:w="0" w:type="dxa"/>
            <w:right w:w="0" w:type="dxa"/>
          </w:tblCellMar>
        </w:tblPrEx>
        <w:trPr>
          <w:cantSplit/>
          <w:trHeight w:val="469" w:hRule="exact"/>
        </w:trPr>
        <w:tc>
          <w:tcPr>
            <w:tcW w:w="922" w:type="pct"/>
            <w:vMerge w:val="restart"/>
            <w:tcBorders>
              <w:top w:val="single" w:color="auto" w:sz="4" w:space="0"/>
              <w:left w:val="single" w:color="000000" w:sz="4" w:space="0"/>
              <w:bottom w:val="single" w:color="auto" w:sz="4" w:space="0"/>
              <w:right w:val="single" w:color="000000" w:sz="4" w:space="0"/>
            </w:tcBorders>
            <w:noWrap/>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29</w:t>
            </w:r>
          </w:p>
        </w:tc>
        <w:tc>
          <w:tcPr>
            <w:tcW w:w="1289" w:type="pct"/>
            <w:vMerge w:val="restart"/>
            <w:tcBorders>
              <w:top w:val="single" w:color="auto" w:sz="4" w:space="0"/>
              <w:left w:val="single" w:color="000000" w:sz="4" w:space="0"/>
              <w:bottom w:val="single" w:color="auto"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零售业管理</w:t>
            </w:r>
          </w:p>
        </w:tc>
        <w:tc>
          <w:tcPr>
            <w:tcW w:w="93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二</w:t>
            </w:r>
          </w:p>
        </w:tc>
        <w:tc>
          <w:tcPr>
            <w:tcW w:w="92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 xml:space="preserve">32 </w:t>
            </w:r>
          </w:p>
        </w:tc>
        <w:tc>
          <w:tcPr>
            <w:tcW w:w="92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 xml:space="preserve">512 </w:t>
            </w:r>
          </w:p>
        </w:tc>
      </w:tr>
      <w:tr>
        <w:tblPrEx>
          <w:tblCellMar>
            <w:top w:w="0" w:type="dxa"/>
            <w:left w:w="0" w:type="dxa"/>
            <w:bottom w:w="0" w:type="dxa"/>
            <w:right w:w="0" w:type="dxa"/>
          </w:tblCellMar>
        </w:tblPrEx>
        <w:trPr>
          <w:cantSplit/>
          <w:trHeight w:val="478" w:hRule="exact"/>
        </w:trPr>
        <w:tc>
          <w:tcPr>
            <w:tcW w:w="922" w:type="pct"/>
            <w:vMerge w:val="continue"/>
            <w:tcBorders>
              <w:top w:val="single" w:color="auto" w:sz="4" w:space="0"/>
              <w:left w:val="single" w:color="000000" w:sz="4" w:space="0"/>
              <w:bottom w:val="single" w:color="auto" w:sz="4" w:space="0"/>
              <w:right w:val="single" w:color="000000" w:sz="4" w:space="0"/>
            </w:tcBorders>
            <w:noWrap/>
            <w:tcMar>
              <w:top w:w="15" w:type="dxa"/>
              <w:left w:w="15" w:type="dxa"/>
              <w:right w:w="15" w:type="dxa"/>
            </w:tcMar>
            <w:vAlign w:val="center"/>
          </w:tcPr>
          <w:p>
            <w:pPr>
              <w:widowControl/>
              <w:jc w:val="left"/>
              <w:rPr>
                <w:rFonts w:ascii="Times New Roman" w:hAnsi="Times New Roman" w:eastAsia="楷体"/>
              </w:rPr>
            </w:pPr>
          </w:p>
        </w:tc>
        <w:tc>
          <w:tcPr>
            <w:tcW w:w="1289" w:type="pct"/>
            <w:vMerge w:val="continue"/>
            <w:tcBorders>
              <w:top w:val="single" w:color="auto" w:sz="4" w:space="0"/>
              <w:left w:val="single" w:color="000000" w:sz="4" w:space="0"/>
              <w:bottom w:val="single" w:color="auto" w:sz="4" w:space="0"/>
              <w:right w:val="single" w:color="000000" w:sz="4" w:space="0"/>
            </w:tcBorders>
            <w:tcMar>
              <w:top w:w="15" w:type="dxa"/>
              <w:left w:w="15" w:type="dxa"/>
              <w:right w:w="15" w:type="dxa"/>
            </w:tcMar>
            <w:vAlign w:val="center"/>
          </w:tcPr>
          <w:p>
            <w:pPr>
              <w:widowControl/>
              <w:jc w:val="left"/>
              <w:rPr>
                <w:rFonts w:ascii="Times New Roman" w:hAnsi="Times New Roman" w:eastAsia="楷体"/>
              </w:rPr>
            </w:pPr>
          </w:p>
        </w:tc>
        <w:tc>
          <w:tcPr>
            <w:tcW w:w="93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三</w:t>
            </w:r>
          </w:p>
        </w:tc>
        <w:tc>
          <w:tcPr>
            <w:tcW w:w="92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 xml:space="preserve">222 </w:t>
            </w:r>
          </w:p>
        </w:tc>
        <w:tc>
          <w:tcPr>
            <w:tcW w:w="92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 xml:space="preserve">9072 </w:t>
            </w:r>
          </w:p>
        </w:tc>
      </w:tr>
      <w:tr>
        <w:tblPrEx>
          <w:tblCellMar>
            <w:top w:w="0" w:type="dxa"/>
            <w:left w:w="0" w:type="dxa"/>
            <w:bottom w:w="0" w:type="dxa"/>
            <w:right w:w="0" w:type="dxa"/>
          </w:tblCellMar>
        </w:tblPrEx>
        <w:trPr>
          <w:cantSplit/>
          <w:trHeight w:val="657" w:hRule="exact"/>
        </w:trPr>
        <w:tc>
          <w:tcPr>
            <w:tcW w:w="3146" w:type="pct"/>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合计</w:t>
            </w:r>
          </w:p>
        </w:tc>
        <w:tc>
          <w:tcPr>
            <w:tcW w:w="92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7909</w:t>
            </w:r>
          </w:p>
        </w:tc>
        <w:tc>
          <w:tcPr>
            <w:tcW w:w="92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Times New Roman" w:hAnsi="Times New Roman" w:eastAsia="楷体"/>
              </w:rPr>
            </w:pPr>
            <w:r>
              <w:rPr>
                <w:rFonts w:ascii="Times New Roman" w:hAnsi="Times New Roman" w:eastAsia="楷体"/>
                <w:color w:val="000000"/>
                <w:kern w:val="0"/>
              </w:rPr>
              <w:t>210004</w:t>
            </w:r>
          </w:p>
        </w:tc>
      </w:tr>
    </w:tbl>
    <w:p>
      <w:pPr>
        <w:ind w:firstLine="720" w:firstLineChars="300"/>
        <w:rPr>
          <w:rFonts w:ascii="Times New Roman" w:hAnsi="Times New Roman" w:eastAsia="楷体"/>
          <w:bCs/>
        </w:rPr>
      </w:pPr>
      <w:r>
        <w:rPr>
          <w:rFonts w:ascii="Times New Roman" w:hAnsi="Times New Roman" w:eastAsia="楷体"/>
          <w:bCs/>
        </w:rPr>
        <w:t>注：面向的本校专业：实验教学内容列入专业人才培养方案的专业。</w:t>
      </w:r>
    </w:p>
    <w:p>
      <w:pPr>
        <w:spacing w:before="156" w:beforeLines="50" w:after="156" w:afterLines="50"/>
        <w:rPr>
          <w:rFonts w:ascii="Times New Roman" w:hAnsi="Times New Roman" w:eastAsia="黑体"/>
          <w:bCs/>
          <w:sz w:val="28"/>
          <w:szCs w:val="28"/>
        </w:rPr>
      </w:pPr>
      <w:r>
        <w:rPr>
          <w:rFonts w:ascii="Times New Roman" w:hAnsi="Times New Roman" w:eastAsia="黑体"/>
          <w:bCs/>
          <w:sz w:val="28"/>
          <w:szCs w:val="28"/>
        </w:rPr>
        <w:t>（二）实验教学资源情况</w:t>
      </w:r>
    </w:p>
    <w:tbl>
      <w:tblPr>
        <w:tblStyle w:val="6"/>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481"/>
        <w:gridCol w:w="40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5" w:hRule="atLeast"/>
        </w:trPr>
        <w:tc>
          <w:tcPr>
            <w:tcW w:w="2629" w:type="pct"/>
            <w:vAlign w:val="center"/>
          </w:tcPr>
          <w:p>
            <w:pPr>
              <w:jc w:val="center"/>
              <w:rPr>
                <w:rFonts w:ascii="Times New Roman" w:hAnsi="Times New Roman" w:eastAsia="黑体"/>
                <w:bCs/>
              </w:rPr>
            </w:pPr>
            <w:r>
              <w:rPr>
                <w:rFonts w:ascii="Times New Roman" w:hAnsi="Times New Roman" w:eastAsia="黑体"/>
                <w:bCs/>
              </w:rPr>
              <w:t>实验项目资源总数</w:t>
            </w:r>
          </w:p>
        </w:tc>
        <w:tc>
          <w:tcPr>
            <w:tcW w:w="4038" w:type="dxa"/>
          </w:tcPr>
          <w:p>
            <w:pPr>
              <w:jc w:val="right"/>
              <w:rPr>
                <w:rFonts w:ascii="Times New Roman" w:hAnsi="Times New Roman" w:eastAsia="黑体"/>
                <w:bCs/>
              </w:rPr>
            </w:pPr>
            <w:r>
              <w:rPr>
                <w:rFonts w:ascii="Times New Roman" w:hAnsi="Times New Roman" w:eastAsia="黑体"/>
                <w:bCs/>
              </w:rPr>
              <w:t>1184个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5" w:hRule="atLeast"/>
        </w:trPr>
        <w:tc>
          <w:tcPr>
            <w:tcW w:w="2629" w:type="pct"/>
            <w:vAlign w:val="center"/>
          </w:tcPr>
          <w:p>
            <w:pPr>
              <w:jc w:val="center"/>
              <w:rPr>
                <w:rFonts w:ascii="Times New Roman" w:hAnsi="Times New Roman" w:eastAsia="黑体"/>
                <w:bCs/>
              </w:rPr>
            </w:pPr>
            <w:r>
              <w:rPr>
                <w:rFonts w:ascii="Times New Roman" w:hAnsi="Times New Roman" w:eastAsia="黑体"/>
                <w:bCs/>
              </w:rPr>
              <w:t>年度开设实验项目数</w:t>
            </w:r>
          </w:p>
        </w:tc>
        <w:tc>
          <w:tcPr>
            <w:tcW w:w="4038" w:type="dxa"/>
          </w:tcPr>
          <w:p>
            <w:pPr>
              <w:jc w:val="right"/>
              <w:rPr>
                <w:rFonts w:ascii="Times New Roman" w:hAnsi="Times New Roman" w:eastAsia="黑体"/>
                <w:bCs/>
              </w:rPr>
            </w:pPr>
            <w:r>
              <w:rPr>
                <w:rFonts w:ascii="Times New Roman" w:hAnsi="Times New Roman" w:eastAsia="黑体"/>
                <w:bCs/>
              </w:rPr>
              <w:t>733个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5" w:hRule="atLeast"/>
        </w:trPr>
        <w:tc>
          <w:tcPr>
            <w:tcW w:w="2629" w:type="pct"/>
            <w:vAlign w:val="center"/>
          </w:tcPr>
          <w:p>
            <w:pPr>
              <w:jc w:val="center"/>
              <w:rPr>
                <w:rFonts w:ascii="Times New Roman" w:hAnsi="Times New Roman" w:eastAsia="黑体"/>
                <w:bCs/>
              </w:rPr>
            </w:pPr>
            <w:r>
              <w:rPr>
                <w:rFonts w:ascii="Times New Roman" w:hAnsi="Times New Roman" w:eastAsia="黑体"/>
                <w:bCs/>
              </w:rPr>
              <w:t>年度独立设课的实验课程</w:t>
            </w:r>
          </w:p>
        </w:tc>
        <w:tc>
          <w:tcPr>
            <w:tcW w:w="4038" w:type="dxa"/>
          </w:tcPr>
          <w:p>
            <w:pPr>
              <w:jc w:val="right"/>
              <w:rPr>
                <w:rFonts w:ascii="Times New Roman" w:hAnsi="Times New Roman" w:eastAsia="黑体"/>
                <w:bCs/>
              </w:rPr>
            </w:pPr>
            <w:r>
              <w:rPr>
                <w:rFonts w:ascii="Times New Roman" w:hAnsi="Times New Roman" w:eastAsia="黑体"/>
                <w:bCs/>
              </w:rPr>
              <w:t>49门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5" w:hRule="atLeast"/>
        </w:trPr>
        <w:tc>
          <w:tcPr>
            <w:tcW w:w="2629" w:type="pct"/>
            <w:vAlign w:val="center"/>
          </w:tcPr>
          <w:p>
            <w:pPr>
              <w:jc w:val="center"/>
              <w:rPr>
                <w:rFonts w:ascii="Times New Roman" w:hAnsi="Times New Roman" w:eastAsia="黑体"/>
                <w:bCs/>
              </w:rPr>
            </w:pPr>
            <w:r>
              <w:rPr>
                <w:rFonts w:ascii="Times New Roman" w:hAnsi="Times New Roman" w:eastAsia="黑体"/>
                <w:bCs/>
              </w:rPr>
              <w:t>实验教材总数</w:t>
            </w:r>
          </w:p>
        </w:tc>
        <w:tc>
          <w:tcPr>
            <w:tcW w:w="4038" w:type="dxa"/>
          </w:tcPr>
          <w:p>
            <w:pPr>
              <w:jc w:val="right"/>
              <w:rPr>
                <w:rFonts w:ascii="Times New Roman" w:hAnsi="Times New Roman" w:eastAsia="黑体"/>
                <w:bCs/>
              </w:rPr>
            </w:pPr>
            <w:r>
              <w:rPr>
                <w:rFonts w:ascii="Times New Roman" w:hAnsi="Times New Roman" w:eastAsia="黑体"/>
                <w:bCs/>
              </w:rPr>
              <w:t>7种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5" w:hRule="atLeast"/>
        </w:trPr>
        <w:tc>
          <w:tcPr>
            <w:tcW w:w="2629" w:type="pct"/>
            <w:vAlign w:val="center"/>
          </w:tcPr>
          <w:p>
            <w:pPr>
              <w:jc w:val="center"/>
              <w:rPr>
                <w:rFonts w:ascii="Times New Roman" w:hAnsi="Times New Roman" w:eastAsia="黑体"/>
                <w:bCs/>
              </w:rPr>
            </w:pPr>
            <w:r>
              <w:rPr>
                <w:rFonts w:ascii="Times New Roman" w:hAnsi="Times New Roman" w:eastAsia="黑体"/>
                <w:bCs/>
              </w:rPr>
              <w:t>年度新增实验教材</w:t>
            </w:r>
          </w:p>
        </w:tc>
        <w:tc>
          <w:tcPr>
            <w:tcW w:w="4038" w:type="dxa"/>
          </w:tcPr>
          <w:p>
            <w:pPr>
              <w:jc w:val="right"/>
              <w:rPr>
                <w:rFonts w:ascii="Times New Roman" w:hAnsi="Times New Roman" w:eastAsia="黑体"/>
                <w:bCs/>
              </w:rPr>
            </w:pPr>
            <w:r>
              <w:rPr>
                <w:rFonts w:ascii="Times New Roman" w:hAnsi="Times New Roman" w:eastAsia="黑体"/>
                <w:bCs/>
              </w:rPr>
              <w:t>0种</w:t>
            </w:r>
          </w:p>
        </w:tc>
      </w:tr>
    </w:tbl>
    <w:p>
      <w:pPr>
        <w:ind w:firstLine="470" w:firstLineChars="196"/>
        <w:rPr>
          <w:rFonts w:ascii="Times New Roman" w:hAnsi="Times New Roman" w:eastAsia="楷体"/>
          <w:bCs/>
        </w:rPr>
      </w:pPr>
      <w:r>
        <w:rPr>
          <w:rFonts w:ascii="Times New Roman" w:hAnsi="Times New Roman" w:eastAsia="楷体"/>
          <w:bCs/>
        </w:rPr>
        <w:t>注：（1）实验项目：有实验讲义和既往学生实验报告的实验项目。（2）实验教材：由中心固定人员担任主编、正式出版的实验教材。（3）实验课程：在专业培养方案中独立设置学分的实验课程。</w:t>
      </w:r>
    </w:p>
    <w:p>
      <w:pPr>
        <w:spacing w:before="156" w:beforeLines="50" w:after="156" w:afterLines="50"/>
        <w:ind w:firstLine="560" w:firstLineChars="200"/>
        <w:rPr>
          <w:rFonts w:ascii="Times New Roman" w:hAnsi="Times New Roman" w:eastAsia="黑体"/>
          <w:bCs/>
          <w:sz w:val="28"/>
          <w:szCs w:val="28"/>
        </w:rPr>
      </w:pPr>
      <w:r>
        <w:rPr>
          <w:rFonts w:ascii="Times New Roman" w:hAnsi="Times New Roman" w:eastAsia="黑体"/>
          <w:bCs/>
          <w:sz w:val="28"/>
          <w:szCs w:val="28"/>
        </w:rPr>
        <w:t>（三）学生获奖情况</w:t>
      </w:r>
    </w:p>
    <w:tbl>
      <w:tblPr>
        <w:tblStyle w:val="6"/>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481"/>
        <w:gridCol w:w="40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1" w:hRule="atLeast"/>
        </w:trPr>
        <w:tc>
          <w:tcPr>
            <w:tcW w:w="2629" w:type="pct"/>
            <w:vAlign w:val="center"/>
          </w:tcPr>
          <w:p>
            <w:pPr>
              <w:jc w:val="center"/>
              <w:rPr>
                <w:rFonts w:ascii="Times New Roman" w:hAnsi="Times New Roman" w:eastAsia="黑体"/>
                <w:bCs/>
              </w:rPr>
            </w:pPr>
            <w:r>
              <w:rPr>
                <w:rFonts w:ascii="Times New Roman" w:hAnsi="Times New Roman" w:eastAsia="黑体"/>
                <w:bCs/>
              </w:rPr>
              <w:t>学生获奖人数</w:t>
            </w:r>
          </w:p>
        </w:tc>
        <w:tc>
          <w:tcPr>
            <w:tcW w:w="4038" w:type="dxa"/>
            <w:vAlign w:val="center"/>
          </w:tcPr>
          <w:p>
            <w:pPr>
              <w:jc w:val="right"/>
              <w:rPr>
                <w:rFonts w:ascii="Times New Roman" w:hAnsi="Times New Roman" w:eastAsia="黑体"/>
                <w:bCs/>
              </w:rPr>
            </w:pPr>
            <w:r>
              <w:rPr>
                <w:rFonts w:ascii="Times New Roman" w:hAnsi="Times New Roman" w:eastAsia="黑体"/>
                <w:bCs/>
              </w:rPr>
              <w:t>34人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1" w:hRule="atLeast"/>
        </w:trPr>
        <w:tc>
          <w:tcPr>
            <w:tcW w:w="2629" w:type="pct"/>
            <w:vAlign w:val="center"/>
          </w:tcPr>
          <w:p>
            <w:pPr>
              <w:jc w:val="center"/>
              <w:rPr>
                <w:rFonts w:ascii="Times New Roman" w:hAnsi="Times New Roman" w:eastAsia="黑体"/>
                <w:bCs/>
              </w:rPr>
            </w:pPr>
            <w:r>
              <w:rPr>
                <w:rFonts w:ascii="Times New Roman" w:hAnsi="Times New Roman" w:eastAsia="黑体"/>
                <w:bCs/>
              </w:rPr>
              <w:t>学生发表论文数</w:t>
            </w:r>
          </w:p>
        </w:tc>
        <w:tc>
          <w:tcPr>
            <w:tcW w:w="4038" w:type="dxa"/>
            <w:vAlign w:val="center"/>
          </w:tcPr>
          <w:p>
            <w:pPr>
              <w:jc w:val="right"/>
              <w:rPr>
                <w:rFonts w:ascii="Times New Roman" w:hAnsi="Times New Roman" w:eastAsia="黑体"/>
                <w:bCs/>
              </w:rPr>
            </w:pPr>
            <w:r>
              <w:rPr>
                <w:rFonts w:ascii="Times New Roman" w:hAnsi="Times New Roman" w:eastAsia="黑体"/>
                <w:bCs/>
              </w:rPr>
              <w:t>6篇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1" w:hRule="atLeast"/>
        </w:trPr>
        <w:tc>
          <w:tcPr>
            <w:tcW w:w="2629" w:type="pct"/>
            <w:vAlign w:val="center"/>
          </w:tcPr>
          <w:p>
            <w:pPr>
              <w:jc w:val="center"/>
              <w:rPr>
                <w:rFonts w:ascii="Times New Roman" w:hAnsi="Times New Roman" w:eastAsia="黑体"/>
                <w:bCs/>
              </w:rPr>
            </w:pPr>
            <w:r>
              <w:rPr>
                <w:rFonts w:ascii="Times New Roman" w:hAnsi="Times New Roman" w:eastAsia="黑体"/>
                <w:bCs/>
              </w:rPr>
              <w:t>学生获得专利数</w:t>
            </w:r>
          </w:p>
        </w:tc>
        <w:tc>
          <w:tcPr>
            <w:tcW w:w="4038" w:type="dxa"/>
            <w:vAlign w:val="center"/>
          </w:tcPr>
          <w:p>
            <w:pPr>
              <w:jc w:val="right"/>
              <w:rPr>
                <w:rFonts w:ascii="Times New Roman" w:hAnsi="Times New Roman" w:eastAsia="黑体"/>
                <w:bCs/>
              </w:rPr>
            </w:pPr>
            <w:r>
              <w:rPr>
                <w:rFonts w:ascii="Times New Roman" w:hAnsi="Times New Roman" w:eastAsia="黑体"/>
                <w:bCs/>
              </w:rPr>
              <w:t>0项</w:t>
            </w:r>
          </w:p>
        </w:tc>
      </w:tr>
    </w:tbl>
    <w:p>
      <w:pPr>
        <w:ind w:firstLine="470" w:firstLineChars="196"/>
        <w:rPr>
          <w:rFonts w:ascii="Times New Roman" w:hAnsi="Times New Roman" w:eastAsia="楷体"/>
          <w:bCs/>
        </w:rPr>
      </w:pPr>
      <w:r>
        <w:rPr>
          <w:rFonts w:ascii="Times New Roman" w:hAnsi="Times New Roman" w:eastAsia="楷体"/>
          <w:bCs/>
        </w:rPr>
        <w:t>注：（1）学生获奖：指导教师必须是中心固定人员，获奖项目必须是相关项目的全国总决赛以上项目。（2）学生发表论文：必须是在正规出版物上发表，通讯作者或指导老师为中心固定人员。（3）学生获得专利：为已批准专利，中心固定人员为专利共同持有人。</w:t>
      </w:r>
    </w:p>
    <w:p>
      <w:pPr>
        <w:spacing w:before="156" w:beforeLines="50"/>
        <w:ind w:firstLine="630" w:firstLineChars="196"/>
        <w:rPr>
          <w:rFonts w:ascii="Times New Roman" w:hAnsi="Times New Roman" w:eastAsia="黑体"/>
          <w:b/>
          <w:bCs/>
          <w:sz w:val="32"/>
          <w:szCs w:val="32"/>
        </w:rPr>
      </w:pPr>
      <w:r>
        <w:rPr>
          <w:rFonts w:ascii="Times New Roman" w:hAnsi="Times New Roman" w:eastAsia="黑体"/>
          <w:b/>
          <w:bCs/>
          <w:sz w:val="32"/>
          <w:szCs w:val="32"/>
        </w:rPr>
        <w:t>四、教学改革与科学研究情况</w:t>
      </w:r>
    </w:p>
    <w:p>
      <w:pPr>
        <w:spacing w:before="156" w:beforeLines="50" w:after="156" w:afterLines="50"/>
        <w:ind w:firstLine="560" w:firstLineChars="200"/>
        <w:rPr>
          <w:rFonts w:ascii="Times New Roman" w:hAnsi="Times New Roman" w:eastAsia="黑体"/>
          <w:bCs/>
          <w:sz w:val="28"/>
          <w:szCs w:val="28"/>
        </w:rPr>
      </w:pPr>
      <w:r>
        <w:rPr>
          <w:rFonts w:ascii="Times New Roman" w:hAnsi="Times New Roman" w:eastAsia="黑体"/>
          <w:bCs/>
          <w:sz w:val="28"/>
          <w:szCs w:val="28"/>
        </w:rPr>
        <w:t>（一）承担教学改革任务及经费</w:t>
      </w:r>
    </w:p>
    <w:tbl>
      <w:tblPr>
        <w:tblStyle w:val="6"/>
        <w:tblW w:w="10156"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7"/>
        <w:gridCol w:w="2228"/>
        <w:gridCol w:w="1408"/>
        <w:gridCol w:w="1002"/>
        <w:gridCol w:w="1266"/>
        <w:gridCol w:w="1843"/>
        <w:gridCol w:w="1134"/>
        <w:gridCol w:w="70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567" w:type="dxa"/>
            <w:vAlign w:val="center"/>
          </w:tcPr>
          <w:p>
            <w:pPr>
              <w:jc w:val="center"/>
              <w:rPr>
                <w:rFonts w:ascii="Times New Roman" w:hAnsi="Times New Roman" w:eastAsia="黑体"/>
              </w:rPr>
            </w:pPr>
            <w:r>
              <w:rPr>
                <w:rFonts w:ascii="Times New Roman" w:hAnsi="Times New Roman" w:eastAsia="黑体"/>
              </w:rPr>
              <w:t>序号</w:t>
            </w:r>
          </w:p>
        </w:tc>
        <w:tc>
          <w:tcPr>
            <w:tcW w:w="2228" w:type="dxa"/>
            <w:vAlign w:val="center"/>
          </w:tcPr>
          <w:p>
            <w:pPr>
              <w:jc w:val="center"/>
              <w:rPr>
                <w:rFonts w:ascii="Times New Roman" w:hAnsi="Times New Roman" w:eastAsia="黑体"/>
              </w:rPr>
            </w:pPr>
            <w:r>
              <w:rPr>
                <w:rFonts w:ascii="Times New Roman" w:hAnsi="Times New Roman" w:eastAsia="黑体"/>
              </w:rPr>
              <w:t>项目/课题名称</w:t>
            </w:r>
          </w:p>
        </w:tc>
        <w:tc>
          <w:tcPr>
            <w:tcW w:w="1408" w:type="dxa"/>
            <w:vAlign w:val="center"/>
          </w:tcPr>
          <w:p>
            <w:pPr>
              <w:jc w:val="center"/>
              <w:rPr>
                <w:rFonts w:ascii="Times New Roman" w:hAnsi="Times New Roman" w:eastAsia="黑体"/>
              </w:rPr>
            </w:pPr>
            <w:r>
              <w:rPr>
                <w:rFonts w:ascii="Times New Roman" w:hAnsi="Times New Roman" w:eastAsia="黑体"/>
              </w:rPr>
              <w:t>文号</w:t>
            </w:r>
          </w:p>
        </w:tc>
        <w:tc>
          <w:tcPr>
            <w:tcW w:w="1002" w:type="dxa"/>
            <w:vAlign w:val="center"/>
          </w:tcPr>
          <w:p>
            <w:pPr>
              <w:jc w:val="center"/>
              <w:rPr>
                <w:rFonts w:ascii="Times New Roman" w:hAnsi="Times New Roman" w:eastAsia="黑体"/>
              </w:rPr>
            </w:pPr>
            <w:r>
              <w:rPr>
                <w:rFonts w:ascii="Times New Roman" w:hAnsi="Times New Roman" w:eastAsia="黑体"/>
              </w:rPr>
              <w:t>负责人</w:t>
            </w:r>
          </w:p>
        </w:tc>
        <w:tc>
          <w:tcPr>
            <w:tcW w:w="1266" w:type="dxa"/>
            <w:vAlign w:val="center"/>
          </w:tcPr>
          <w:p>
            <w:pPr>
              <w:jc w:val="center"/>
              <w:rPr>
                <w:rFonts w:ascii="Times New Roman" w:hAnsi="Times New Roman" w:eastAsia="黑体"/>
              </w:rPr>
            </w:pPr>
            <w:r>
              <w:rPr>
                <w:rFonts w:ascii="Times New Roman" w:hAnsi="Times New Roman" w:eastAsia="黑体"/>
              </w:rPr>
              <w:t>参加人员</w:t>
            </w:r>
          </w:p>
        </w:tc>
        <w:tc>
          <w:tcPr>
            <w:tcW w:w="1843" w:type="dxa"/>
            <w:vAlign w:val="center"/>
          </w:tcPr>
          <w:p>
            <w:pPr>
              <w:jc w:val="center"/>
              <w:rPr>
                <w:rFonts w:ascii="Times New Roman" w:hAnsi="Times New Roman" w:eastAsia="黑体"/>
              </w:rPr>
            </w:pPr>
            <w:r>
              <w:rPr>
                <w:rFonts w:ascii="Times New Roman" w:hAnsi="Times New Roman" w:eastAsia="黑体"/>
              </w:rPr>
              <w:t>起止时间</w:t>
            </w:r>
          </w:p>
        </w:tc>
        <w:tc>
          <w:tcPr>
            <w:tcW w:w="1134" w:type="dxa"/>
            <w:vAlign w:val="center"/>
          </w:tcPr>
          <w:p>
            <w:pPr>
              <w:jc w:val="center"/>
              <w:rPr>
                <w:rFonts w:ascii="Times New Roman" w:hAnsi="Times New Roman" w:eastAsia="黑体"/>
              </w:rPr>
            </w:pPr>
            <w:r>
              <w:rPr>
                <w:rFonts w:ascii="Times New Roman" w:hAnsi="Times New Roman" w:eastAsia="黑体"/>
              </w:rPr>
              <w:t>经费</w:t>
            </w:r>
          </w:p>
          <w:p>
            <w:pPr>
              <w:jc w:val="center"/>
              <w:rPr>
                <w:rFonts w:ascii="Times New Roman" w:hAnsi="Times New Roman" w:eastAsia="黑体"/>
              </w:rPr>
            </w:pPr>
            <w:r>
              <w:rPr>
                <w:rFonts w:ascii="Times New Roman" w:hAnsi="Times New Roman" w:eastAsia="黑体"/>
              </w:rPr>
              <w:t>（万元）</w:t>
            </w:r>
          </w:p>
        </w:tc>
        <w:tc>
          <w:tcPr>
            <w:tcW w:w="708" w:type="dxa"/>
            <w:vAlign w:val="center"/>
          </w:tcPr>
          <w:p>
            <w:pPr>
              <w:jc w:val="center"/>
              <w:rPr>
                <w:rFonts w:ascii="Times New Roman" w:hAnsi="Times New Roman" w:eastAsia="黑体"/>
              </w:rPr>
            </w:pPr>
            <w:r>
              <w:rPr>
                <w:rFonts w:ascii="Times New Roman" w:hAnsi="Times New Roman" w:eastAsia="黑体"/>
              </w:rPr>
              <w:t>类别</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828" w:hRule="atLeast"/>
          <w:jc w:val="center"/>
        </w:trPr>
        <w:tc>
          <w:tcPr>
            <w:tcW w:w="567" w:type="dxa"/>
            <w:vAlign w:val="center"/>
          </w:tcPr>
          <w:p>
            <w:pPr>
              <w:jc w:val="center"/>
              <w:rPr>
                <w:rFonts w:ascii="Times New Roman" w:hAnsi="Times New Roman" w:eastAsia="楷体"/>
                <w:kern w:val="0"/>
              </w:rPr>
            </w:pPr>
            <w:r>
              <w:rPr>
                <w:rFonts w:ascii="Times New Roman" w:hAnsi="Times New Roman" w:eastAsia="楷体"/>
                <w:kern w:val="0"/>
              </w:rPr>
              <w:t>1</w:t>
            </w:r>
          </w:p>
        </w:tc>
        <w:tc>
          <w:tcPr>
            <w:tcW w:w="2228" w:type="dxa"/>
            <w:vAlign w:val="center"/>
          </w:tcPr>
          <w:p>
            <w:pPr>
              <w:jc w:val="left"/>
              <w:rPr>
                <w:rFonts w:ascii="Times New Roman" w:hAnsi="Times New Roman" w:eastAsia="楷体"/>
                <w:kern w:val="0"/>
              </w:rPr>
            </w:pPr>
            <w:r>
              <w:rPr>
                <w:rFonts w:ascii="Times New Roman" w:hAnsi="Times New Roman" w:eastAsia="楷体"/>
                <w:kern w:val="0"/>
              </w:rPr>
              <w:t>教育部2019年第一批产学合作协同育人项目/虚拟仿真实验教学体系的改革与实践</w:t>
            </w:r>
          </w:p>
        </w:tc>
        <w:tc>
          <w:tcPr>
            <w:tcW w:w="1408" w:type="dxa"/>
            <w:vAlign w:val="center"/>
          </w:tcPr>
          <w:p>
            <w:pPr>
              <w:jc w:val="center"/>
              <w:rPr>
                <w:rFonts w:ascii="Times New Roman" w:hAnsi="Times New Roman" w:eastAsia="楷体"/>
                <w:kern w:val="0"/>
              </w:rPr>
            </w:pPr>
            <w:r>
              <w:rPr>
                <w:rFonts w:ascii="Times New Roman" w:hAnsi="Times New Roman" w:eastAsia="楷体"/>
                <w:kern w:val="0"/>
              </w:rPr>
              <w:t>教育部高等教育司2019年12月19日</w:t>
            </w:r>
          </w:p>
        </w:tc>
        <w:tc>
          <w:tcPr>
            <w:tcW w:w="1002" w:type="dxa"/>
            <w:vAlign w:val="center"/>
          </w:tcPr>
          <w:p>
            <w:pPr>
              <w:jc w:val="center"/>
              <w:rPr>
                <w:rFonts w:ascii="Times New Roman" w:hAnsi="Times New Roman" w:eastAsia="楷体"/>
                <w:kern w:val="0"/>
              </w:rPr>
            </w:pPr>
            <w:r>
              <w:rPr>
                <w:rFonts w:ascii="Times New Roman" w:hAnsi="Times New Roman" w:eastAsia="楷体"/>
                <w:kern w:val="0"/>
              </w:rPr>
              <w:t>卜军</w:t>
            </w:r>
          </w:p>
        </w:tc>
        <w:tc>
          <w:tcPr>
            <w:tcW w:w="1266" w:type="dxa"/>
            <w:vAlign w:val="center"/>
          </w:tcPr>
          <w:p>
            <w:pPr>
              <w:jc w:val="center"/>
              <w:rPr>
                <w:rFonts w:ascii="Times New Roman" w:hAnsi="Times New Roman" w:eastAsia="楷体"/>
                <w:kern w:val="0"/>
              </w:rPr>
            </w:pPr>
            <w:r>
              <w:rPr>
                <w:rFonts w:ascii="Times New Roman" w:hAnsi="Times New Roman" w:eastAsia="楷体"/>
                <w:kern w:val="0"/>
              </w:rPr>
              <w:t>梁华、吴倩芸</w:t>
            </w:r>
          </w:p>
        </w:tc>
        <w:tc>
          <w:tcPr>
            <w:tcW w:w="1843" w:type="dxa"/>
            <w:vAlign w:val="center"/>
          </w:tcPr>
          <w:p>
            <w:pPr>
              <w:jc w:val="center"/>
              <w:rPr>
                <w:rFonts w:ascii="Times New Roman" w:hAnsi="Times New Roman" w:eastAsia="楷体"/>
                <w:kern w:val="0"/>
              </w:rPr>
            </w:pPr>
            <w:r>
              <w:rPr>
                <w:rFonts w:ascii="Times New Roman" w:hAnsi="Times New Roman" w:eastAsia="楷体"/>
                <w:kern w:val="0"/>
              </w:rPr>
              <w:t>2019年9月 —2020年7月</w:t>
            </w:r>
          </w:p>
        </w:tc>
        <w:tc>
          <w:tcPr>
            <w:tcW w:w="1134" w:type="dxa"/>
            <w:vAlign w:val="center"/>
          </w:tcPr>
          <w:p>
            <w:pPr>
              <w:jc w:val="center"/>
              <w:rPr>
                <w:rFonts w:ascii="Times New Roman" w:hAnsi="Times New Roman" w:eastAsia="楷体"/>
                <w:kern w:val="0"/>
              </w:rPr>
            </w:pPr>
            <w:r>
              <w:rPr>
                <w:rFonts w:ascii="Times New Roman" w:hAnsi="Times New Roman" w:eastAsia="楷体"/>
                <w:kern w:val="0"/>
              </w:rPr>
              <w:t>2</w:t>
            </w:r>
          </w:p>
        </w:tc>
        <w:tc>
          <w:tcPr>
            <w:tcW w:w="708" w:type="dxa"/>
            <w:vAlign w:val="center"/>
          </w:tcPr>
          <w:p>
            <w:pPr>
              <w:jc w:val="center"/>
              <w:rPr>
                <w:rFonts w:ascii="Times New Roman" w:hAnsi="Times New Roman"/>
              </w:rPr>
            </w:pPr>
            <w:r>
              <w:rPr>
                <w:rFonts w:ascii="Times New Roman" w:hAnsi="Times New Roman" w:eastAsia="楷体"/>
              </w:rPr>
              <w: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567" w:type="dxa"/>
            <w:vAlign w:val="center"/>
          </w:tcPr>
          <w:p>
            <w:pPr>
              <w:jc w:val="center"/>
              <w:rPr>
                <w:rFonts w:ascii="Times New Roman" w:hAnsi="Times New Roman" w:eastAsia="楷体"/>
                <w:kern w:val="0"/>
              </w:rPr>
            </w:pPr>
            <w:r>
              <w:rPr>
                <w:rFonts w:ascii="Times New Roman" w:hAnsi="Times New Roman" w:eastAsia="楷体"/>
                <w:kern w:val="0"/>
              </w:rPr>
              <w:t>2</w:t>
            </w:r>
          </w:p>
        </w:tc>
        <w:tc>
          <w:tcPr>
            <w:tcW w:w="2228" w:type="dxa"/>
            <w:vAlign w:val="center"/>
          </w:tcPr>
          <w:p>
            <w:pPr>
              <w:jc w:val="left"/>
              <w:rPr>
                <w:rFonts w:ascii="Times New Roman" w:hAnsi="Times New Roman" w:eastAsia="楷体"/>
                <w:kern w:val="0"/>
              </w:rPr>
            </w:pPr>
            <w:r>
              <w:rPr>
                <w:rFonts w:ascii="Times New Roman" w:hAnsi="Times New Roman" w:eastAsia="楷体"/>
                <w:kern w:val="0"/>
              </w:rPr>
              <w:t>教育部2019年第一批产学合作协同育人项目/教育工程认证下的OBE质量考核管理与分析</w:t>
            </w:r>
          </w:p>
        </w:tc>
        <w:tc>
          <w:tcPr>
            <w:tcW w:w="1408" w:type="dxa"/>
            <w:vAlign w:val="center"/>
          </w:tcPr>
          <w:p>
            <w:pPr>
              <w:jc w:val="center"/>
              <w:rPr>
                <w:rFonts w:ascii="Times New Roman" w:hAnsi="Times New Roman" w:eastAsia="楷体"/>
                <w:kern w:val="0"/>
              </w:rPr>
            </w:pPr>
            <w:r>
              <w:rPr>
                <w:rFonts w:ascii="Times New Roman" w:hAnsi="Times New Roman" w:eastAsia="楷体"/>
                <w:kern w:val="0"/>
              </w:rPr>
              <w:t>教育部高等教育司2019年12月19日</w:t>
            </w:r>
          </w:p>
        </w:tc>
        <w:tc>
          <w:tcPr>
            <w:tcW w:w="1002" w:type="dxa"/>
            <w:vAlign w:val="center"/>
          </w:tcPr>
          <w:p>
            <w:pPr>
              <w:jc w:val="center"/>
              <w:rPr>
                <w:rFonts w:ascii="Times New Roman" w:hAnsi="Times New Roman" w:eastAsia="楷体"/>
                <w:kern w:val="0"/>
              </w:rPr>
            </w:pPr>
            <w:r>
              <w:rPr>
                <w:rFonts w:ascii="Times New Roman" w:hAnsi="Times New Roman" w:eastAsia="楷体"/>
                <w:kern w:val="0"/>
              </w:rPr>
              <w:t>李周平</w:t>
            </w:r>
          </w:p>
        </w:tc>
        <w:tc>
          <w:tcPr>
            <w:tcW w:w="1266" w:type="dxa"/>
            <w:vAlign w:val="center"/>
          </w:tcPr>
          <w:p>
            <w:pPr>
              <w:jc w:val="center"/>
              <w:rPr>
                <w:rFonts w:ascii="Times New Roman" w:hAnsi="Times New Roman" w:eastAsia="楷体"/>
                <w:kern w:val="0"/>
              </w:rPr>
            </w:pPr>
            <w:r>
              <w:rPr>
                <w:rFonts w:ascii="Times New Roman" w:hAnsi="Times New Roman" w:eastAsia="楷体"/>
                <w:kern w:val="0"/>
              </w:rPr>
              <w:t>胡巧多、韩琳琳#</w:t>
            </w:r>
          </w:p>
        </w:tc>
        <w:tc>
          <w:tcPr>
            <w:tcW w:w="1843" w:type="dxa"/>
            <w:vAlign w:val="center"/>
          </w:tcPr>
          <w:p>
            <w:pPr>
              <w:jc w:val="center"/>
              <w:rPr>
                <w:rFonts w:ascii="Times New Roman" w:hAnsi="Times New Roman" w:eastAsia="楷体"/>
                <w:kern w:val="0"/>
              </w:rPr>
            </w:pPr>
            <w:r>
              <w:rPr>
                <w:rFonts w:ascii="Times New Roman" w:hAnsi="Times New Roman" w:eastAsia="楷体"/>
                <w:kern w:val="0"/>
              </w:rPr>
              <w:t>2019年9月 —2020年7月</w:t>
            </w:r>
          </w:p>
        </w:tc>
        <w:tc>
          <w:tcPr>
            <w:tcW w:w="1134" w:type="dxa"/>
            <w:vAlign w:val="center"/>
          </w:tcPr>
          <w:p>
            <w:pPr>
              <w:jc w:val="center"/>
              <w:rPr>
                <w:rFonts w:ascii="Times New Roman" w:hAnsi="Times New Roman" w:eastAsia="楷体"/>
                <w:kern w:val="0"/>
              </w:rPr>
            </w:pPr>
            <w:r>
              <w:rPr>
                <w:rFonts w:ascii="Times New Roman" w:hAnsi="Times New Roman" w:eastAsia="楷体"/>
                <w:kern w:val="0"/>
              </w:rPr>
              <w:t>2</w:t>
            </w:r>
          </w:p>
        </w:tc>
        <w:tc>
          <w:tcPr>
            <w:tcW w:w="708" w:type="dxa"/>
            <w:vAlign w:val="center"/>
          </w:tcPr>
          <w:p>
            <w:pPr>
              <w:jc w:val="center"/>
              <w:rPr>
                <w:rFonts w:ascii="Times New Roman" w:hAnsi="Times New Roman"/>
              </w:rPr>
            </w:pPr>
            <w:r>
              <w:rPr>
                <w:rFonts w:ascii="Times New Roman" w:hAnsi="Times New Roman" w:eastAsia="楷体"/>
              </w:rPr>
              <w: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307" w:hRule="atLeast"/>
          <w:jc w:val="center"/>
        </w:trPr>
        <w:tc>
          <w:tcPr>
            <w:tcW w:w="567" w:type="dxa"/>
            <w:vAlign w:val="center"/>
          </w:tcPr>
          <w:p>
            <w:pPr>
              <w:jc w:val="center"/>
              <w:rPr>
                <w:rFonts w:ascii="Times New Roman" w:hAnsi="Times New Roman" w:eastAsia="楷体"/>
                <w:kern w:val="0"/>
              </w:rPr>
            </w:pPr>
            <w:r>
              <w:rPr>
                <w:rFonts w:ascii="Times New Roman" w:hAnsi="Times New Roman" w:eastAsia="楷体"/>
                <w:kern w:val="0"/>
              </w:rPr>
              <w:t>3</w:t>
            </w:r>
          </w:p>
        </w:tc>
        <w:tc>
          <w:tcPr>
            <w:tcW w:w="2228" w:type="dxa"/>
          </w:tcPr>
          <w:p>
            <w:pPr>
              <w:spacing w:before="156" w:beforeLines="50"/>
              <w:ind w:left="2" w:leftChars="-9" w:hanging="24" w:hangingChars="10"/>
              <w:rPr>
                <w:rFonts w:ascii="Times New Roman" w:hAnsi="Times New Roman" w:eastAsia="楷体"/>
                <w:kern w:val="0"/>
              </w:rPr>
            </w:pPr>
            <w:r>
              <w:rPr>
                <w:rFonts w:ascii="Times New Roman" w:hAnsi="Times New Roman" w:eastAsia="楷体"/>
              </w:rPr>
              <w:t>2019年度上海高校优质混合式在线课程示范案例</w:t>
            </w:r>
          </w:p>
        </w:tc>
        <w:tc>
          <w:tcPr>
            <w:tcW w:w="1408" w:type="dxa"/>
          </w:tcPr>
          <w:p>
            <w:pPr>
              <w:spacing w:before="156" w:beforeLines="50"/>
              <w:ind w:left="2" w:leftChars="1"/>
              <w:jc w:val="center"/>
              <w:rPr>
                <w:rFonts w:ascii="Times New Roman" w:hAnsi="Times New Roman" w:eastAsia="楷体"/>
                <w:kern w:val="0"/>
              </w:rPr>
            </w:pPr>
            <w:r>
              <w:rPr>
                <w:rFonts w:ascii="Times New Roman" w:hAnsi="Times New Roman" w:eastAsia="楷体"/>
              </w:rPr>
              <w:t>沪教委高〔2019〕61号</w:t>
            </w:r>
          </w:p>
        </w:tc>
        <w:tc>
          <w:tcPr>
            <w:tcW w:w="1002" w:type="dxa"/>
          </w:tcPr>
          <w:p>
            <w:pPr>
              <w:spacing w:before="156" w:beforeLines="50"/>
              <w:ind w:left="2" w:hanging="2"/>
              <w:jc w:val="center"/>
              <w:rPr>
                <w:rFonts w:ascii="Times New Roman" w:hAnsi="Times New Roman" w:eastAsia="楷体"/>
              </w:rPr>
            </w:pPr>
          </w:p>
          <w:p>
            <w:pPr>
              <w:spacing w:before="156" w:beforeLines="50"/>
              <w:ind w:firstLine="240" w:firstLineChars="100"/>
              <w:rPr>
                <w:rFonts w:ascii="Times New Roman" w:hAnsi="Times New Roman" w:eastAsia="楷体"/>
                <w:kern w:val="0"/>
              </w:rPr>
            </w:pPr>
            <w:r>
              <w:rPr>
                <w:rFonts w:ascii="Times New Roman" w:hAnsi="Times New Roman" w:eastAsia="楷体"/>
              </w:rPr>
              <w:t>张萍</w:t>
            </w:r>
          </w:p>
        </w:tc>
        <w:tc>
          <w:tcPr>
            <w:tcW w:w="1266" w:type="dxa"/>
          </w:tcPr>
          <w:p>
            <w:pPr>
              <w:spacing w:before="156" w:beforeLines="50"/>
              <w:ind w:left="2" w:hanging="2"/>
              <w:jc w:val="center"/>
              <w:rPr>
                <w:rFonts w:ascii="Times New Roman" w:hAnsi="Times New Roman" w:eastAsia="楷体"/>
              </w:rPr>
            </w:pPr>
            <w:r>
              <w:rPr>
                <w:rFonts w:ascii="Times New Roman" w:hAnsi="Times New Roman" w:eastAsia="楷体"/>
              </w:rPr>
              <w:t>卜军、张琳琳</w:t>
            </w:r>
            <w:r>
              <w:rPr>
                <w:rFonts w:ascii="Times New Roman" w:hAnsi="Times New Roman" w:eastAsia="楷体"/>
                <w:kern w:val="0"/>
              </w:rPr>
              <w:t>#</w:t>
            </w:r>
          </w:p>
          <w:p>
            <w:pPr>
              <w:spacing w:before="156" w:beforeLines="50"/>
              <w:ind w:left="2" w:leftChars="-29" w:hanging="72" w:hangingChars="30"/>
              <w:jc w:val="center"/>
              <w:rPr>
                <w:rFonts w:ascii="Times New Roman" w:hAnsi="Times New Roman" w:eastAsia="楷体"/>
                <w:kern w:val="0"/>
              </w:rPr>
            </w:pPr>
            <w:r>
              <w:rPr>
                <w:rFonts w:ascii="Times New Roman" w:hAnsi="Times New Roman" w:eastAsia="楷体"/>
              </w:rPr>
              <w:t>吴倩芸</w:t>
            </w:r>
            <w:r>
              <w:rPr>
                <w:rFonts w:ascii="Times New Roman" w:hAnsi="Times New Roman" w:eastAsia="楷体"/>
                <w:kern w:val="0"/>
              </w:rPr>
              <w:t>、</w:t>
            </w:r>
            <w:r>
              <w:rPr>
                <w:rFonts w:ascii="Times New Roman" w:hAnsi="Times New Roman" w:eastAsia="楷体"/>
              </w:rPr>
              <w:t>赵璐</w:t>
            </w:r>
          </w:p>
        </w:tc>
        <w:tc>
          <w:tcPr>
            <w:tcW w:w="1843" w:type="dxa"/>
          </w:tcPr>
          <w:p>
            <w:pPr>
              <w:spacing w:before="156" w:beforeLines="50"/>
              <w:ind w:left="2" w:leftChars="1" w:firstLine="21" w:firstLineChars="9"/>
              <w:jc w:val="center"/>
              <w:rPr>
                <w:rFonts w:ascii="Times New Roman" w:hAnsi="Times New Roman" w:eastAsia="楷体"/>
                <w:kern w:val="0"/>
              </w:rPr>
            </w:pPr>
            <w:r>
              <w:rPr>
                <w:rFonts w:ascii="Times New Roman" w:hAnsi="Times New Roman" w:eastAsia="楷体"/>
              </w:rPr>
              <w:t>2019年-2020年</w:t>
            </w:r>
          </w:p>
        </w:tc>
        <w:tc>
          <w:tcPr>
            <w:tcW w:w="1134" w:type="dxa"/>
            <w:vAlign w:val="center"/>
          </w:tcPr>
          <w:p>
            <w:pPr>
              <w:jc w:val="center"/>
              <w:rPr>
                <w:rFonts w:ascii="Times New Roman" w:hAnsi="Times New Roman" w:eastAsia="楷体"/>
                <w:kern w:val="0"/>
              </w:rPr>
            </w:pPr>
            <w:r>
              <w:rPr>
                <w:rFonts w:ascii="Times New Roman" w:hAnsi="Times New Roman" w:eastAsia="楷体"/>
                <w:kern w:val="0"/>
              </w:rPr>
              <w:t>5</w:t>
            </w:r>
          </w:p>
        </w:tc>
        <w:tc>
          <w:tcPr>
            <w:tcW w:w="708" w:type="dxa"/>
            <w:vAlign w:val="center"/>
          </w:tcPr>
          <w:p>
            <w:pPr>
              <w:spacing w:before="156" w:beforeLines="50"/>
              <w:jc w:val="center"/>
              <w:rPr>
                <w:rFonts w:ascii="Times New Roman" w:hAnsi="Times New Roman"/>
              </w:rPr>
            </w:pPr>
            <w:r>
              <w:rPr>
                <w:rFonts w:ascii="Times New Roman" w:hAnsi="Times New Roman" w:eastAsia="楷体"/>
              </w:rPr>
              <w: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307" w:hRule="atLeast"/>
          <w:jc w:val="center"/>
        </w:trPr>
        <w:tc>
          <w:tcPr>
            <w:tcW w:w="567" w:type="dxa"/>
            <w:vAlign w:val="center"/>
          </w:tcPr>
          <w:p>
            <w:pPr>
              <w:jc w:val="center"/>
              <w:rPr>
                <w:rFonts w:ascii="Times New Roman" w:hAnsi="Times New Roman" w:eastAsia="楷体"/>
                <w:kern w:val="0"/>
              </w:rPr>
            </w:pPr>
            <w:r>
              <w:rPr>
                <w:rFonts w:ascii="Times New Roman" w:hAnsi="Times New Roman" w:eastAsia="楷体"/>
                <w:kern w:val="0"/>
              </w:rPr>
              <w:t>4</w:t>
            </w:r>
          </w:p>
        </w:tc>
        <w:tc>
          <w:tcPr>
            <w:tcW w:w="2228" w:type="dxa"/>
            <w:vAlign w:val="center"/>
          </w:tcPr>
          <w:p>
            <w:pPr>
              <w:jc w:val="left"/>
              <w:rPr>
                <w:rFonts w:ascii="Times New Roman" w:hAnsi="Times New Roman" w:eastAsia="楷体"/>
                <w:kern w:val="0"/>
              </w:rPr>
            </w:pPr>
            <w:r>
              <w:rPr>
                <w:rFonts w:ascii="Times New Roman" w:hAnsi="Times New Roman" w:eastAsia="楷体"/>
                <w:kern w:val="0"/>
              </w:rPr>
              <w:t>教育部2018年第二批产学合作协同育人项目/数字化商业营运管理</w:t>
            </w:r>
          </w:p>
        </w:tc>
        <w:tc>
          <w:tcPr>
            <w:tcW w:w="1408" w:type="dxa"/>
            <w:vAlign w:val="center"/>
          </w:tcPr>
          <w:p>
            <w:pPr>
              <w:jc w:val="center"/>
              <w:rPr>
                <w:rFonts w:ascii="Times New Roman" w:hAnsi="Times New Roman" w:eastAsia="楷体"/>
                <w:kern w:val="0"/>
              </w:rPr>
            </w:pPr>
            <w:r>
              <w:rPr>
                <w:rFonts w:ascii="Times New Roman" w:hAnsi="Times New Roman" w:eastAsia="楷体"/>
                <w:kern w:val="0"/>
              </w:rPr>
              <w:t>教高司函〔2019〕12号</w:t>
            </w:r>
          </w:p>
        </w:tc>
        <w:tc>
          <w:tcPr>
            <w:tcW w:w="1002" w:type="dxa"/>
            <w:vAlign w:val="center"/>
          </w:tcPr>
          <w:p>
            <w:pPr>
              <w:jc w:val="center"/>
              <w:rPr>
                <w:rFonts w:ascii="Times New Roman" w:hAnsi="Times New Roman" w:eastAsia="楷体"/>
                <w:kern w:val="0"/>
              </w:rPr>
            </w:pPr>
            <w:r>
              <w:rPr>
                <w:rFonts w:ascii="Times New Roman" w:hAnsi="Times New Roman" w:eastAsia="楷体"/>
                <w:kern w:val="0"/>
              </w:rPr>
              <w:t>周勇#、池丽华</w:t>
            </w:r>
          </w:p>
        </w:tc>
        <w:tc>
          <w:tcPr>
            <w:tcW w:w="1266" w:type="dxa"/>
            <w:vAlign w:val="center"/>
          </w:tcPr>
          <w:p>
            <w:pPr>
              <w:jc w:val="center"/>
              <w:rPr>
                <w:rFonts w:ascii="Times New Roman" w:hAnsi="Times New Roman" w:eastAsia="楷体"/>
                <w:kern w:val="0"/>
              </w:rPr>
            </w:pPr>
          </w:p>
        </w:tc>
        <w:tc>
          <w:tcPr>
            <w:tcW w:w="1843" w:type="dxa"/>
            <w:vAlign w:val="center"/>
          </w:tcPr>
          <w:p>
            <w:pPr>
              <w:jc w:val="center"/>
              <w:rPr>
                <w:rFonts w:ascii="Times New Roman" w:hAnsi="Times New Roman" w:eastAsia="楷体"/>
                <w:kern w:val="0"/>
              </w:rPr>
            </w:pPr>
            <w:r>
              <w:rPr>
                <w:rFonts w:ascii="Times New Roman" w:hAnsi="Times New Roman" w:eastAsia="楷体"/>
              </w:rPr>
              <w:t>2019年-2020年</w:t>
            </w:r>
          </w:p>
        </w:tc>
        <w:tc>
          <w:tcPr>
            <w:tcW w:w="1134" w:type="dxa"/>
            <w:vAlign w:val="center"/>
          </w:tcPr>
          <w:p>
            <w:pPr>
              <w:jc w:val="center"/>
              <w:rPr>
                <w:rFonts w:ascii="Times New Roman" w:hAnsi="Times New Roman" w:eastAsia="楷体"/>
                <w:kern w:val="0"/>
              </w:rPr>
            </w:pPr>
            <w:r>
              <w:rPr>
                <w:rFonts w:ascii="Times New Roman" w:hAnsi="Times New Roman" w:eastAsia="楷体"/>
                <w:kern w:val="0"/>
              </w:rPr>
              <w:t>3</w:t>
            </w:r>
          </w:p>
        </w:tc>
        <w:tc>
          <w:tcPr>
            <w:tcW w:w="708" w:type="dxa"/>
            <w:vAlign w:val="center"/>
          </w:tcPr>
          <w:p>
            <w:pPr>
              <w:jc w:val="center"/>
              <w:rPr>
                <w:rFonts w:ascii="Times New Roman" w:hAnsi="Times New Roman" w:eastAsia="楷体"/>
              </w:rPr>
            </w:pPr>
            <w:r>
              <w:rPr>
                <w:rFonts w:ascii="Times New Roman" w:hAnsi="Times New Roman" w:eastAsia="楷体"/>
              </w:rPr>
              <w: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827" w:hRule="atLeast"/>
          <w:jc w:val="center"/>
        </w:trPr>
        <w:tc>
          <w:tcPr>
            <w:tcW w:w="567" w:type="dxa"/>
            <w:vAlign w:val="center"/>
          </w:tcPr>
          <w:p>
            <w:pPr>
              <w:jc w:val="center"/>
              <w:rPr>
                <w:rFonts w:ascii="Times New Roman" w:hAnsi="Times New Roman" w:eastAsia="楷体"/>
                <w:kern w:val="0"/>
              </w:rPr>
            </w:pPr>
            <w:r>
              <w:rPr>
                <w:rFonts w:ascii="Times New Roman" w:hAnsi="Times New Roman" w:eastAsia="楷体"/>
                <w:kern w:val="0"/>
              </w:rPr>
              <w:t>5</w:t>
            </w:r>
          </w:p>
        </w:tc>
        <w:tc>
          <w:tcPr>
            <w:tcW w:w="2228" w:type="dxa"/>
            <w:vAlign w:val="center"/>
          </w:tcPr>
          <w:p>
            <w:pPr>
              <w:jc w:val="left"/>
              <w:rPr>
                <w:rFonts w:ascii="Times New Roman" w:hAnsi="Times New Roman" w:eastAsia="楷体"/>
              </w:rPr>
            </w:pPr>
            <w:r>
              <w:rPr>
                <w:rFonts w:ascii="Times New Roman" w:hAnsi="Times New Roman" w:eastAsia="楷体"/>
                <w:kern w:val="0"/>
              </w:rPr>
              <w:t>教育部2018年第一批产学合作协同育人项目/面向卓越商科人才培养的创新创业课程体系建设</w:t>
            </w:r>
          </w:p>
        </w:tc>
        <w:tc>
          <w:tcPr>
            <w:tcW w:w="1408" w:type="dxa"/>
            <w:vAlign w:val="center"/>
          </w:tcPr>
          <w:p>
            <w:pPr>
              <w:jc w:val="center"/>
              <w:rPr>
                <w:rFonts w:ascii="Times New Roman" w:hAnsi="Times New Roman" w:eastAsia="楷体"/>
              </w:rPr>
            </w:pPr>
            <w:r>
              <w:rPr>
                <w:rFonts w:ascii="Times New Roman" w:hAnsi="Times New Roman" w:eastAsia="楷体"/>
                <w:kern w:val="0"/>
              </w:rPr>
              <w:t>教高司函〔2018〕47号</w:t>
            </w:r>
          </w:p>
        </w:tc>
        <w:tc>
          <w:tcPr>
            <w:tcW w:w="1002" w:type="dxa"/>
            <w:vAlign w:val="center"/>
          </w:tcPr>
          <w:p>
            <w:pPr>
              <w:jc w:val="center"/>
              <w:rPr>
                <w:rFonts w:ascii="Times New Roman" w:hAnsi="Times New Roman" w:eastAsia="楷体"/>
              </w:rPr>
            </w:pPr>
            <w:r>
              <w:rPr>
                <w:rFonts w:ascii="Times New Roman" w:hAnsi="Times New Roman" w:eastAsia="楷体"/>
                <w:kern w:val="0"/>
              </w:rPr>
              <w:t>熊平安</w:t>
            </w:r>
            <w:r>
              <w:rPr>
                <w:rFonts w:ascii="Times New Roman" w:hAnsi="Times New Roman" w:eastAsia="楷体"/>
              </w:rPr>
              <w:t>#</w:t>
            </w:r>
            <w:r>
              <w:rPr>
                <w:rFonts w:ascii="Times New Roman" w:hAnsi="Times New Roman" w:eastAsia="楷体"/>
                <w:kern w:val="0"/>
              </w:rPr>
              <w:t>、卜军</w:t>
            </w:r>
          </w:p>
        </w:tc>
        <w:tc>
          <w:tcPr>
            <w:tcW w:w="1266" w:type="dxa"/>
            <w:vAlign w:val="center"/>
          </w:tcPr>
          <w:p>
            <w:pPr>
              <w:jc w:val="center"/>
              <w:rPr>
                <w:rFonts w:ascii="Times New Roman" w:hAnsi="Times New Roman" w:eastAsia="楷体"/>
              </w:rPr>
            </w:pPr>
            <w:r>
              <w:rPr>
                <w:rFonts w:ascii="Times New Roman" w:hAnsi="Times New Roman" w:eastAsia="楷体"/>
                <w:kern w:val="0"/>
              </w:rPr>
              <w:t>黄芸飞、钱玉丹#</w:t>
            </w:r>
          </w:p>
        </w:tc>
        <w:tc>
          <w:tcPr>
            <w:tcW w:w="1843" w:type="dxa"/>
            <w:vAlign w:val="center"/>
          </w:tcPr>
          <w:p>
            <w:pPr>
              <w:jc w:val="center"/>
              <w:rPr>
                <w:rFonts w:ascii="Times New Roman" w:hAnsi="Times New Roman" w:eastAsia="楷体"/>
              </w:rPr>
            </w:pPr>
            <w:r>
              <w:rPr>
                <w:rFonts w:ascii="Times New Roman" w:hAnsi="Times New Roman" w:eastAsia="楷体"/>
                <w:kern w:val="0"/>
              </w:rPr>
              <w:t>2018年10月 —2019年10月</w:t>
            </w:r>
          </w:p>
        </w:tc>
        <w:tc>
          <w:tcPr>
            <w:tcW w:w="1134" w:type="dxa"/>
            <w:vAlign w:val="center"/>
          </w:tcPr>
          <w:p>
            <w:pPr>
              <w:jc w:val="center"/>
              <w:rPr>
                <w:rFonts w:ascii="Times New Roman" w:hAnsi="Times New Roman" w:eastAsia="楷体"/>
                <w:kern w:val="0"/>
              </w:rPr>
            </w:pPr>
            <w:r>
              <w:rPr>
                <w:rFonts w:ascii="Times New Roman" w:hAnsi="Times New Roman" w:eastAsia="楷体"/>
                <w:kern w:val="0"/>
              </w:rPr>
              <w:t>10</w:t>
            </w:r>
          </w:p>
        </w:tc>
        <w:tc>
          <w:tcPr>
            <w:tcW w:w="708" w:type="dxa"/>
            <w:vAlign w:val="center"/>
          </w:tcPr>
          <w:p>
            <w:pPr>
              <w:jc w:val="center"/>
              <w:rPr>
                <w:rFonts w:ascii="Times New Roman" w:hAnsi="Times New Roman" w:eastAsia="楷体"/>
              </w:rPr>
            </w:pPr>
            <w:r>
              <w:rPr>
                <w:rFonts w:ascii="Times New Roman" w:hAnsi="Times New Roman" w:eastAsia="楷体"/>
              </w:rPr>
              <w: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307" w:hRule="atLeast"/>
          <w:jc w:val="center"/>
        </w:trPr>
        <w:tc>
          <w:tcPr>
            <w:tcW w:w="567" w:type="dxa"/>
            <w:vAlign w:val="center"/>
          </w:tcPr>
          <w:p>
            <w:pPr>
              <w:jc w:val="center"/>
              <w:rPr>
                <w:rFonts w:ascii="Times New Roman" w:hAnsi="Times New Roman" w:eastAsia="楷体"/>
                <w:kern w:val="0"/>
              </w:rPr>
            </w:pPr>
            <w:r>
              <w:rPr>
                <w:rFonts w:ascii="Times New Roman" w:hAnsi="Times New Roman" w:eastAsia="楷体"/>
                <w:kern w:val="0"/>
              </w:rPr>
              <w:t>6</w:t>
            </w:r>
          </w:p>
        </w:tc>
        <w:tc>
          <w:tcPr>
            <w:tcW w:w="2228" w:type="dxa"/>
            <w:vAlign w:val="center"/>
          </w:tcPr>
          <w:p>
            <w:pPr>
              <w:jc w:val="left"/>
              <w:rPr>
                <w:rFonts w:ascii="Times New Roman" w:hAnsi="Times New Roman" w:eastAsia="楷体"/>
              </w:rPr>
            </w:pPr>
            <w:r>
              <w:rPr>
                <w:rFonts w:ascii="Times New Roman" w:hAnsi="Times New Roman" w:eastAsia="楷体"/>
                <w:kern w:val="0"/>
              </w:rPr>
              <w:t>教育部2018年第一批产学合作协同育人项目/面向应用型人才培养的电子商务运营类课程群创新实践基地建设</w:t>
            </w:r>
          </w:p>
        </w:tc>
        <w:tc>
          <w:tcPr>
            <w:tcW w:w="1408" w:type="dxa"/>
            <w:vAlign w:val="center"/>
          </w:tcPr>
          <w:p>
            <w:pPr>
              <w:jc w:val="center"/>
              <w:rPr>
                <w:rFonts w:ascii="Times New Roman" w:hAnsi="Times New Roman" w:eastAsia="楷体"/>
              </w:rPr>
            </w:pPr>
            <w:r>
              <w:rPr>
                <w:rFonts w:ascii="Times New Roman" w:hAnsi="Times New Roman" w:eastAsia="楷体"/>
                <w:kern w:val="0"/>
              </w:rPr>
              <w:t>教高司函〔2018〕47号</w:t>
            </w:r>
          </w:p>
        </w:tc>
        <w:tc>
          <w:tcPr>
            <w:tcW w:w="1002" w:type="dxa"/>
            <w:vAlign w:val="center"/>
          </w:tcPr>
          <w:p>
            <w:pPr>
              <w:jc w:val="center"/>
              <w:rPr>
                <w:rFonts w:ascii="Times New Roman" w:hAnsi="Times New Roman" w:eastAsia="楷体"/>
              </w:rPr>
            </w:pPr>
            <w:r>
              <w:rPr>
                <w:rFonts w:ascii="Times New Roman" w:hAnsi="Times New Roman" w:eastAsia="楷体"/>
                <w:kern w:val="0"/>
              </w:rPr>
              <w:t>韩琳琳</w:t>
            </w:r>
            <w:r>
              <w:rPr>
                <w:rFonts w:ascii="Times New Roman" w:hAnsi="Times New Roman" w:eastAsia="楷体"/>
              </w:rPr>
              <w:t>#</w:t>
            </w:r>
            <w:r>
              <w:rPr>
                <w:rFonts w:ascii="Times New Roman" w:hAnsi="Times New Roman" w:eastAsia="楷体"/>
                <w:kern w:val="0"/>
              </w:rPr>
              <w:t>、徐文</w:t>
            </w:r>
          </w:p>
        </w:tc>
        <w:tc>
          <w:tcPr>
            <w:tcW w:w="1266" w:type="dxa"/>
            <w:vAlign w:val="center"/>
          </w:tcPr>
          <w:p>
            <w:pPr>
              <w:jc w:val="center"/>
              <w:rPr>
                <w:rFonts w:ascii="Times New Roman" w:hAnsi="Times New Roman" w:eastAsia="楷体"/>
              </w:rPr>
            </w:pPr>
          </w:p>
        </w:tc>
        <w:tc>
          <w:tcPr>
            <w:tcW w:w="1843" w:type="dxa"/>
            <w:vAlign w:val="center"/>
          </w:tcPr>
          <w:p>
            <w:pPr>
              <w:jc w:val="center"/>
              <w:rPr>
                <w:rFonts w:ascii="Times New Roman" w:hAnsi="Times New Roman" w:eastAsia="楷体"/>
                <w:kern w:val="0"/>
              </w:rPr>
            </w:pPr>
            <w:r>
              <w:rPr>
                <w:rFonts w:ascii="Times New Roman" w:hAnsi="Times New Roman" w:eastAsia="楷体"/>
                <w:kern w:val="0"/>
              </w:rPr>
              <w:t>2018年10月</w:t>
            </w:r>
          </w:p>
          <w:p>
            <w:pPr>
              <w:jc w:val="center"/>
              <w:rPr>
                <w:rFonts w:ascii="Times New Roman" w:hAnsi="Times New Roman" w:eastAsia="楷体"/>
              </w:rPr>
            </w:pPr>
            <w:r>
              <w:rPr>
                <w:rFonts w:ascii="Times New Roman" w:hAnsi="Times New Roman" w:eastAsia="楷体"/>
                <w:kern w:val="0"/>
              </w:rPr>
              <w:t>—2019年10月</w:t>
            </w:r>
          </w:p>
        </w:tc>
        <w:tc>
          <w:tcPr>
            <w:tcW w:w="1134" w:type="dxa"/>
            <w:vAlign w:val="center"/>
          </w:tcPr>
          <w:p>
            <w:pPr>
              <w:jc w:val="center"/>
              <w:rPr>
                <w:rFonts w:ascii="Times New Roman" w:hAnsi="Times New Roman" w:eastAsia="楷体"/>
                <w:kern w:val="0"/>
              </w:rPr>
            </w:pPr>
            <w:r>
              <w:rPr>
                <w:rFonts w:ascii="Times New Roman" w:hAnsi="Times New Roman" w:eastAsia="楷体"/>
                <w:kern w:val="0"/>
              </w:rPr>
              <w:t>2</w:t>
            </w:r>
          </w:p>
        </w:tc>
        <w:tc>
          <w:tcPr>
            <w:tcW w:w="708" w:type="dxa"/>
            <w:vAlign w:val="center"/>
          </w:tcPr>
          <w:p>
            <w:pPr>
              <w:jc w:val="center"/>
              <w:rPr>
                <w:rFonts w:ascii="Times New Roman" w:hAnsi="Times New Roman" w:eastAsia="楷体"/>
              </w:rPr>
            </w:pPr>
            <w:r>
              <w:rPr>
                <w:rFonts w:ascii="Times New Roman" w:hAnsi="Times New Roman" w:eastAsia="楷体"/>
              </w:rPr>
              <w: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307" w:hRule="atLeast"/>
          <w:jc w:val="center"/>
        </w:trPr>
        <w:tc>
          <w:tcPr>
            <w:tcW w:w="567" w:type="dxa"/>
            <w:vAlign w:val="center"/>
          </w:tcPr>
          <w:p>
            <w:pPr>
              <w:jc w:val="center"/>
              <w:rPr>
                <w:rFonts w:ascii="Times New Roman" w:hAnsi="Times New Roman" w:eastAsia="楷体"/>
                <w:kern w:val="0"/>
              </w:rPr>
            </w:pPr>
            <w:r>
              <w:rPr>
                <w:rFonts w:ascii="Times New Roman" w:hAnsi="Times New Roman" w:eastAsia="楷体"/>
                <w:kern w:val="0"/>
              </w:rPr>
              <w:t>7</w:t>
            </w:r>
          </w:p>
        </w:tc>
        <w:tc>
          <w:tcPr>
            <w:tcW w:w="2228" w:type="dxa"/>
            <w:vAlign w:val="center"/>
          </w:tcPr>
          <w:p>
            <w:pPr>
              <w:jc w:val="left"/>
              <w:rPr>
                <w:rFonts w:ascii="Times New Roman" w:hAnsi="Times New Roman" w:eastAsia="楷体"/>
              </w:rPr>
            </w:pPr>
            <w:r>
              <w:rPr>
                <w:rFonts w:ascii="Times New Roman" w:hAnsi="Times New Roman" w:eastAsia="楷体"/>
                <w:kern w:val="0"/>
              </w:rPr>
              <w:t>教育部2018年第一批产学合作协同育人项目/实践条件和实践基地建设-实践人才培养和CO-OP实践教学管理平台设计与实现</w:t>
            </w:r>
          </w:p>
        </w:tc>
        <w:tc>
          <w:tcPr>
            <w:tcW w:w="1408" w:type="dxa"/>
            <w:vAlign w:val="center"/>
          </w:tcPr>
          <w:p>
            <w:pPr>
              <w:jc w:val="center"/>
              <w:rPr>
                <w:rFonts w:ascii="Times New Roman" w:hAnsi="Times New Roman" w:eastAsia="楷体"/>
              </w:rPr>
            </w:pPr>
            <w:r>
              <w:rPr>
                <w:rFonts w:ascii="Times New Roman" w:hAnsi="Times New Roman" w:eastAsia="楷体"/>
                <w:kern w:val="0"/>
              </w:rPr>
              <w:t>教高司函〔2018〕47号</w:t>
            </w:r>
          </w:p>
        </w:tc>
        <w:tc>
          <w:tcPr>
            <w:tcW w:w="1002" w:type="dxa"/>
            <w:vAlign w:val="center"/>
          </w:tcPr>
          <w:p>
            <w:pPr>
              <w:jc w:val="center"/>
              <w:rPr>
                <w:rFonts w:ascii="Times New Roman" w:hAnsi="Times New Roman" w:eastAsia="楷体"/>
              </w:rPr>
            </w:pPr>
            <w:r>
              <w:rPr>
                <w:rFonts w:ascii="Times New Roman" w:hAnsi="Times New Roman" w:eastAsia="楷体"/>
                <w:kern w:val="0"/>
              </w:rPr>
              <w:t>胡巧多、蒋博#</w:t>
            </w:r>
          </w:p>
        </w:tc>
        <w:tc>
          <w:tcPr>
            <w:tcW w:w="1266" w:type="dxa"/>
            <w:vAlign w:val="center"/>
          </w:tcPr>
          <w:p>
            <w:pPr>
              <w:jc w:val="center"/>
              <w:rPr>
                <w:rFonts w:ascii="Times New Roman" w:hAnsi="Times New Roman" w:eastAsia="楷体"/>
              </w:rPr>
            </w:pPr>
          </w:p>
        </w:tc>
        <w:tc>
          <w:tcPr>
            <w:tcW w:w="1843" w:type="dxa"/>
            <w:vAlign w:val="center"/>
          </w:tcPr>
          <w:p>
            <w:pPr>
              <w:jc w:val="center"/>
              <w:rPr>
                <w:rFonts w:ascii="Times New Roman" w:hAnsi="Times New Roman" w:eastAsia="楷体"/>
                <w:kern w:val="0"/>
              </w:rPr>
            </w:pPr>
            <w:r>
              <w:rPr>
                <w:rFonts w:ascii="Times New Roman" w:hAnsi="Times New Roman" w:eastAsia="楷体"/>
                <w:kern w:val="0"/>
              </w:rPr>
              <w:t>2018年10月</w:t>
            </w:r>
          </w:p>
          <w:p>
            <w:pPr>
              <w:jc w:val="center"/>
              <w:rPr>
                <w:rFonts w:ascii="Times New Roman" w:hAnsi="Times New Roman" w:eastAsia="楷体"/>
              </w:rPr>
            </w:pPr>
            <w:r>
              <w:rPr>
                <w:rFonts w:ascii="Times New Roman" w:hAnsi="Times New Roman" w:eastAsia="楷体"/>
                <w:kern w:val="0"/>
              </w:rPr>
              <w:t>—2019年10月</w:t>
            </w:r>
          </w:p>
        </w:tc>
        <w:tc>
          <w:tcPr>
            <w:tcW w:w="1134" w:type="dxa"/>
            <w:vAlign w:val="center"/>
          </w:tcPr>
          <w:p>
            <w:pPr>
              <w:jc w:val="center"/>
              <w:rPr>
                <w:rFonts w:ascii="Times New Roman" w:hAnsi="Times New Roman" w:eastAsia="楷体"/>
                <w:kern w:val="0"/>
              </w:rPr>
            </w:pPr>
            <w:r>
              <w:rPr>
                <w:rFonts w:ascii="Times New Roman" w:hAnsi="Times New Roman" w:eastAsia="楷体"/>
                <w:kern w:val="0"/>
              </w:rPr>
              <w:t>2</w:t>
            </w:r>
          </w:p>
        </w:tc>
        <w:tc>
          <w:tcPr>
            <w:tcW w:w="708" w:type="dxa"/>
            <w:vAlign w:val="center"/>
          </w:tcPr>
          <w:p>
            <w:pPr>
              <w:jc w:val="center"/>
              <w:rPr>
                <w:rFonts w:ascii="Times New Roman" w:hAnsi="Times New Roman" w:eastAsia="楷体"/>
              </w:rPr>
            </w:pPr>
            <w:r>
              <w:rPr>
                <w:rFonts w:ascii="Times New Roman" w:hAnsi="Times New Roman" w:eastAsia="楷体"/>
              </w:rPr>
              <w: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307" w:hRule="atLeast"/>
          <w:jc w:val="center"/>
        </w:trPr>
        <w:tc>
          <w:tcPr>
            <w:tcW w:w="567" w:type="dxa"/>
            <w:vAlign w:val="center"/>
          </w:tcPr>
          <w:p>
            <w:pPr>
              <w:jc w:val="center"/>
              <w:rPr>
                <w:rFonts w:ascii="Times New Roman" w:hAnsi="Times New Roman" w:eastAsia="楷体"/>
                <w:kern w:val="0"/>
              </w:rPr>
            </w:pPr>
            <w:r>
              <w:rPr>
                <w:rFonts w:ascii="Times New Roman" w:hAnsi="Times New Roman" w:eastAsia="楷体"/>
                <w:kern w:val="0"/>
              </w:rPr>
              <w:t>8</w:t>
            </w:r>
          </w:p>
        </w:tc>
        <w:tc>
          <w:tcPr>
            <w:tcW w:w="2228" w:type="dxa"/>
            <w:vAlign w:val="center"/>
          </w:tcPr>
          <w:p>
            <w:pPr>
              <w:jc w:val="left"/>
              <w:rPr>
                <w:rFonts w:ascii="Times New Roman" w:hAnsi="Times New Roman" w:eastAsia="黑体"/>
              </w:rPr>
            </w:pPr>
            <w:r>
              <w:rPr>
                <w:rFonts w:ascii="Times New Roman" w:hAnsi="Times New Roman" w:eastAsia="楷体"/>
                <w:kern w:val="0"/>
              </w:rPr>
              <w:t>上海市虚拟仿真教学项目/对接世界技能大赛标准的酒店接待虚拟仿真教学实验</w:t>
            </w:r>
          </w:p>
        </w:tc>
        <w:tc>
          <w:tcPr>
            <w:tcW w:w="1408" w:type="dxa"/>
            <w:vAlign w:val="center"/>
          </w:tcPr>
          <w:p>
            <w:pPr>
              <w:jc w:val="center"/>
              <w:rPr>
                <w:rFonts w:ascii="Times New Roman" w:hAnsi="Times New Roman" w:eastAsia="黑体"/>
              </w:rPr>
            </w:pPr>
            <w:r>
              <w:rPr>
                <w:rFonts w:ascii="Times New Roman" w:hAnsi="Times New Roman" w:eastAsia="楷体"/>
                <w:kern w:val="0"/>
              </w:rPr>
              <w:t>沪教委高〔2019〕18号</w:t>
            </w:r>
          </w:p>
        </w:tc>
        <w:tc>
          <w:tcPr>
            <w:tcW w:w="1002" w:type="dxa"/>
            <w:vAlign w:val="center"/>
          </w:tcPr>
          <w:p>
            <w:pPr>
              <w:jc w:val="center"/>
              <w:rPr>
                <w:rFonts w:ascii="Times New Roman" w:hAnsi="Times New Roman" w:eastAsia="黑体"/>
              </w:rPr>
            </w:pPr>
            <w:r>
              <w:rPr>
                <w:rFonts w:ascii="Times New Roman" w:hAnsi="Times New Roman" w:eastAsia="楷体"/>
                <w:kern w:val="0"/>
              </w:rPr>
              <w:t>姜红#</w:t>
            </w:r>
          </w:p>
        </w:tc>
        <w:tc>
          <w:tcPr>
            <w:tcW w:w="1266" w:type="dxa"/>
            <w:vAlign w:val="center"/>
          </w:tcPr>
          <w:p>
            <w:pPr>
              <w:jc w:val="center"/>
              <w:rPr>
                <w:rFonts w:ascii="Times New Roman" w:hAnsi="Times New Roman" w:eastAsia="黑体"/>
              </w:rPr>
            </w:pPr>
            <w:r>
              <w:rPr>
                <w:rFonts w:ascii="Times New Roman" w:hAnsi="Times New Roman" w:eastAsia="楷体"/>
                <w:kern w:val="0"/>
              </w:rPr>
              <w:t>华君敏</w:t>
            </w:r>
          </w:p>
        </w:tc>
        <w:tc>
          <w:tcPr>
            <w:tcW w:w="1843" w:type="dxa"/>
            <w:vAlign w:val="center"/>
          </w:tcPr>
          <w:p>
            <w:pPr>
              <w:jc w:val="center"/>
              <w:rPr>
                <w:rFonts w:ascii="Times New Roman" w:hAnsi="Times New Roman" w:eastAsia="黑体"/>
              </w:rPr>
            </w:pPr>
            <w:r>
              <w:rPr>
                <w:rFonts w:ascii="Times New Roman" w:hAnsi="Times New Roman" w:eastAsia="楷体"/>
                <w:kern w:val="0"/>
              </w:rPr>
              <w:t>2019年10月</w:t>
            </w:r>
          </w:p>
        </w:tc>
        <w:tc>
          <w:tcPr>
            <w:tcW w:w="1134" w:type="dxa"/>
            <w:vAlign w:val="center"/>
          </w:tcPr>
          <w:p>
            <w:pPr>
              <w:jc w:val="center"/>
              <w:rPr>
                <w:rFonts w:ascii="Times New Roman" w:hAnsi="Times New Roman" w:eastAsia="黑体"/>
              </w:rPr>
            </w:pPr>
            <w:r>
              <w:rPr>
                <w:rFonts w:ascii="Times New Roman" w:hAnsi="Times New Roman" w:eastAsia="楷体"/>
                <w:kern w:val="0"/>
              </w:rPr>
              <w:t>14.8</w:t>
            </w:r>
          </w:p>
        </w:tc>
        <w:tc>
          <w:tcPr>
            <w:tcW w:w="708" w:type="dxa"/>
            <w:vAlign w:val="center"/>
          </w:tcPr>
          <w:p>
            <w:pPr>
              <w:jc w:val="center"/>
              <w:rPr>
                <w:rFonts w:ascii="Times New Roman" w:hAnsi="Times New Roman" w:eastAsia="黑体"/>
              </w:rPr>
            </w:pPr>
            <w:r>
              <w:rPr>
                <w:rFonts w:ascii="Times New Roman" w:hAnsi="Times New Roman" w:eastAsia="黑体"/>
              </w:rPr>
              <w:t>b</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307" w:hRule="atLeast"/>
          <w:jc w:val="center"/>
        </w:trPr>
        <w:tc>
          <w:tcPr>
            <w:tcW w:w="567" w:type="dxa"/>
            <w:vAlign w:val="center"/>
          </w:tcPr>
          <w:p>
            <w:pPr>
              <w:jc w:val="center"/>
              <w:rPr>
                <w:rFonts w:ascii="Times New Roman" w:hAnsi="Times New Roman" w:eastAsia="楷体"/>
                <w:kern w:val="0"/>
              </w:rPr>
            </w:pPr>
            <w:r>
              <w:rPr>
                <w:rFonts w:ascii="Times New Roman" w:hAnsi="Times New Roman" w:eastAsia="楷体"/>
                <w:kern w:val="0"/>
              </w:rPr>
              <w:t>9</w:t>
            </w:r>
          </w:p>
        </w:tc>
        <w:tc>
          <w:tcPr>
            <w:tcW w:w="2228" w:type="dxa"/>
            <w:vAlign w:val="center"/>
          </w:tcPr>
          <w:p>
            <w:pPr>
              <w:pStyle w:val="10"/>
              <w:autoSpaceDE/>
              <w:autoSpaceDN/>
              <w:adjustRightInd/>
              <w:rPr>
                <w:rFonts w:ascii="Times New Roman" w:hAnsi="Times New Roman" w:eastAsia="楷体" w:cs="Times New Roman"/>
                <w:color w:val="auto"/>
              </w:rPr>
            </w:pPr>
            <w:r>
              <w:rPr>
                <w:rFonts w:ascii="Times New Roman" w:hAnsi="Times New Roman" w:eastAsia="楷体" w:cs="Times New Roman"/>
                <w:color w:val="auto"/>
              </w:rPr>
              <w:t>上海市优质在线课程/《商务APP开发实践》</w:t>
            </w:r>
          </w:p>
        </w:tc>
        <w:tc>
          <w:tcPr>
            <w:tcW w:w="1408" w:type="dxa"/>
            <w:vAlign w:val="center"/>
          </w:tcPr>
          <w:p>
            <w:pPr>
              <w:jc w:val="center"/>
              <w:rPr>
                <w:rFonts w:ascii="Times New Roman" w:hAnsi="Times New Roman" w:eastAsia="楷体"/>
                <w:kern w:val="0"/>
              </w:rPr>
            </w:pPr>
            <w:r>
              <w:rPr>
                <w:rFonts w:ascii="Times New Roman" w:hAnsi="Times New Roman" w:eastAsia="楷体"/>
                <w:kern w:val="0"/>
              </w:rPr>
              <w:t>沪教委高〔2018〕52号</w:t>
            </w:r>
          </w:p>
        </w:tc>
        <w:tc>
          <w:tcPr>
            <w:tcW w:w="1002" w:type="dxa"/>
            <w:vAlign w:val="center"/>
          </w:tcPr>
          <w:p>
            <w:pPr>
              <w:jc w:val="center"/>
              <w:rPr>
                <w:rFonts w:ascii="Times New Roman" w:hAnsi="Times New Roman" w:eastAsia="楷体"/>
                <w:kern w:val="0"/>
              </w:rPr>
            </w:pPr>
            <w:r>
              <w:rPr>
                <w:rFonts w:ascii="Times New Roman" w:hAnsi="Times New Roman" w:eastAsia="楷体"/>
                <w:kern w:val="0"/>
              </w:rPr>
              <w:t>张萍</w:t>
            </w:r>
          </w:p>
        </w:tc>
        <w:tc>
          <w:tcPr>
            <w:tcW w:w="1266" w:type="dxa"/>
            <w:vAlign w:val="center"/>
          </w:tcPr>
          <w:p>
            <w:pPr>
              <w:jc w:val="center"/>
              <w:rPr>
                <w:rFonts w:ascii="Times New Roman" w:hAnsi="Times New Roman" w:eastAsia="楷体"/>
              </w:rPr>
            </w:pPr>
            <w:r>
              <w:rPr>
                <w:rFonts w:ascii="Times New Roman" w:hAnsi="Times New Roman" w:eastAsia="楷体"/>
                <w:kern w:val="0"/>
              </w:rPr>
              <w:t>卜军、冯国珍、龙青云</w:t>
            </w:r>
            <w:r>
              <w:rPr>
                <w:rFonts w:ascii="Times New Roman" w:hAnsi="Times New Roman" w:eastAsia="楷体"/>
              </w:rPr>
              <w:t>#</w:t>
            </w:r>
            <w:r>
              <w:rPr>
                <w:rFonts w:ascii="Times New Roman" w:hAnsi="Times New Roman" w:eastAsia="楷体"/>
                <w:kern w:val="0"/>
              </w:rPr>
              <w:t>、张晶</w:t>
            </w:r>
            <w:r>
              <w:rPr>
                <w:rFonts w:ascii="Times New Roman" w:hAnsi="Times New Roman" w:eastAsia="楷体"/>
              </w:rPr>
              <w:t>#</w:t>
            </w:r>
            <w:r>
              <w:rPr>
                <w:rFonts w:ascii="Times New Roman" w:hAnsi="Times New Roman" w:eastAsia="楷体"/>
                <w:kern w:val="0"/>
              </w:rPr>
              <w:t>、吴倩芸、赵璐</w:t>
            </w:r>
          </w:p>
        </w:tc>
        <w:tc>
          <w:tcPr>
            <w:tcW w:w="1843" w:type="dxa"/>
            <w:vAlign w:val="center"/>
          </w:tcPr>
          <w:p>
            <w:pPr>
              <w:jc w:val="center"/>
              <w:rPr>
                <w:rFonts w:ascii="Times New Roman" w:hAnsi="Times New Roman" w:eastAsia="楷体"/>
                <w:kern w:val="0"/>
              </w:rPr>
            </w:pPr>
            <w:r>
              <w:rPr>
                <w:rFonts w:ascii="Times New Roman" w:hAnsi="Times New Roman" w:eastAsia="楷体"/>
                <w:kern w:val="0"/>
              </w:rPr>
              <w:t>2018年7月—2020年6月</w:t>
            </w:r>
          </w:p>
        </w:tc>
        <w:tc>
          <w:tcPr>
            <w:tcW w:w="1134" w:type="dxa"/>
            <w:vAlign w:val="center"/>
          </w:tcPr>
          <w:p>
            <w:pPr>
              <w:jc w:val="center"/>
              <w:rPr>
                <w:rFonts w:ascii="Times New Roman" w:hAnsi="Times New Roman" w:eastAsia="楷体"/>
                <w:kern w:val="0"/>
              </w:rPr>
            </w:pPr>
            <w:r>
              <w:rPr>
                <w:rFonts w:ascii="Times New Roman" w:hAnsi="Times New Roman" w:eastAsia="楷体"/>
                <w:kern w:val="0"/>
              </w:rPr>
              <w:t>15</w:t>
            </w:r>
          </w:p>
        </w:tc>
        <w:tc>
          <w:tcPr>
            <w:tcW w:w="708" w:type="dxa"/>
            <w:vAlign w:val="center"/>
          </w:tcPr>
          <w:p>
            <w:pPr>
              <w:jc w:val="center"/>
              <w:rPr>
                <w:rFonts w:ascii="Times New Roman" w:hAnsi="Times New Roman" w:eastAsia="楷体"/>
              </w:rPr>
            </w:pPr>
            <w:r>
              <w:rPr>
                <w:rFonts w:ascii="Times New Roman" w:hAnsi="Times New Roman" w:eastAsia="楷体"/>
                <w:kern w:val="0"/>
              </w:rPr>
              <w: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307" w:hRule="atLeast"/>
          <w:jc w:val="center"/>
        </w:trPr>
        <w:tc>
          <w:tcPr>
            <w:tcW w:w="567" w:type="dxa"/>
            <w:vAlign w:val="center"/>
          </w:tcPr>
          <w:p>
            <w:pPr>
              <w:jc w:val="center"/>
              <w:rPr>
                <w:rFonts w:ascii="Times New Roman" w:hAnsi="Times New Roman" w:eastAsia="楷体"/>
                <w:kern w:val="0"/>
              </w:rPr>
            </w:pPr>
            <w:r>
              <w:rPr>
                <w:rFonts w:ascii="Times New Roman" w:hAnsi="Times New Roman" w:eastAsia="楷体"/>
                <w:kern w:val="0"/>
              </w:rPr>
              <w:t>10</w:t>
            </w:r>
          </w:p>
        </w:tc>
        <w:tc>
          <w:tcPr>
            <w:tcW w:w="2228" w:type="dxa"/>
            <w:vAlign w:val="center"/>
          </w:tcPr>
          <w:p>
            <w:pPr>
              <w:jc w:val="left"/>
              <w:rPr>
                <w:rFonts w:ascii="Times New Roman" w:hAnsi="Times New Roman" w:eastAsia="楷体"/>
              </w:rPr>
            </w:pPr>
            <w:r>
              <w:rPr>
                <w:rFonts w:ascii="Times New Roman" w:hAnsi="Times New Roman" w:eastAsia="楷体"/>
              </w:rPr>
              <w:t>第45届世界技能大赛中国集训基地</w:t>
            </w:r>
          </w:p>
        </w:tc>
        <w:tc>
          <w:tcPr>
            <w:tcW w:w="1408" w:type="dxa"/>
            <w:vAlign w:val="center"/>
          </w:tcPr>
          <w:p>
            <w:pPr>
              <w:jc w:val="center"/>
              <w:rPr>
                <w:rFonts w:ascii="Times New Roman" w:hAnsi="Times New Roman" w:eastAsia="楷体"/>
              </w:rPr>
            </w:pPr>
            <w:r>
              <w:rPr>
                <w:rFonts w:ascii="Times New Roman" w:hAnsi="Times New Roman" w:eastAsia="楷体"/>
              </w:rPr>
              <w:t>人社部〔2018〕8月24日</w:t>
            </w:r>
          </w:p>
        </w:tc>
        <w:tc>
          <w:tcPr>
            <w:tcW w:w="1002" w:type="dxa"/>
            <w:vAlign w:val="center"/>
          </w:tcPr>
          <w:p>
            <w:pPr>
              <w:jc w:val="center"/>
              <w:rPr>
                <w:rFonts w:ascii="Times New Roman" w:hAnsi="Times New Roman" w:eastAsia="楷体"/>
              </w:rPr>
            </w:pPr>
            <w:r>
              <w:rPr>
                <w:rFonts w:ascii="Times New Roman" w:hAnsi="Times New Roman" w:eastAsia="楷体"/>
                <w:kern w:val="0"/>
              </w:rPr>
              <w:t>熊平安#、胡巧多、卜军、蒋博#</w:t>
            </w:r>
          </w:p>
        </w:tc>
        <w:tc>
          <w:tcPr>
            <w:tcW w:w="1266" w:type="dxa"/>
            <w:vAlign w:val="center"/>
          </w:tcPr>
          <w:p>
            <w:pPr>
              <w:widowControl/>
              <w:jc w:val="center"/>
              <w:rPr>
                <w:rFonts w:ascii="Times New Roman" w:hAnsi="Times New Roman" w:eastAsia="楷体"/>
              </w:rPr>
            </w:pPr>
            <w:r>
              <w:rPr>
                <w:rFonts w:ascii="Times New Roman" w:hAnsi="Times New Roman" w:eastAsia="楷体"/>
                <w:kern w:val="0"/>
              </w:rPr>
              <w:t>池丽华、付长江、梁华、刘安庚</w:t>
            </w:r>
          </w:p>
        </w:tc>
        <w:tc>
          <w:tcPr>
            <w:tcW w:w="1843" w:type="dxa"/>
            <w:vAlign w:val="center"/>
          </w:tcPr>
          <w:p>
            <w:pPr>
              <w:jc w:val="center"/>
              <w:rPr>
                <w:rFonts w:ascii="Times New Roman" w:hAnsi="Times New Roman" w:eastAsia="楷体"/>
              </w:rPr>
            </w:pPr>
            <w:r>
              <w:rPr>
                <w:rFonts w:ascii="Times New Roman" w:hAnsi="Times New Roman" w:eastAsia="楷体"/>
              </w:rPr>
              <w:t>2018年8月</w:t>
            </w:r>
            <w:r>
              <w:rPr>
                <w:rFonts w:ascii="Times New Roman" w:hAnsi="Times New Roman" w:eastAsia="楷体"/>
                <w:kern w:val="0"/>
              </w:rPr>
              <w:t>—</w:t>
            </w:r>
            <w:r>
              <w:rPr>
                <w:rFonts w:ascii="Times New Roman" w:hAnsi="Times New Roman" w:eastAsia="楷体"/>
              </w:rPr>
              <w:t>2019年8月</w:t>
            </w:r>
          </w:p>
        </w:tc>
        <w:tc>
          <w:tcPr>
            <w:tcW w:w="1134" w:type="dxa"/>
            <w:vAlign w:val="center"/>
          </w:tcPr>
          <w:p>
            <w:pPr>
              <w:jc w:val="center"/>
              <w:rPr>
                <w:rFonts w:ascii="Times New Roman" w:hAnsi="Times New Roman" w:eastAsia="楷体"/>
                <w:kern w:val="0"/>
              </w:rPr>
            </w:pPr>
            <w:r>
              <w:rPr>
                <w:rFonts w:ascii="Times New Roman" w:hAnsi="Times New Roman" w:eastAsia="楷体"/>
              </w:rPr>
              <w:t>52</w:t>
            </w:r>
          </w:p>
        </w:tc>
        <w:tc>
          <w:tcPr>
            <w:tcW w:w="708" w:type="dxa"/>
            <w:vAlign w:val="center"/>
          </w:tcPr>
          <w:p>
            <w:pPr>
              <w:widowControl/>
              <w:jc w:val="center"/>
              <w:rPr>
                <w:rFonts w:ascii="Times New Roman" w:hAnsi="Times New Roman" w:eastAsia="楷体"/>
              </w:rPr>
            </w:pPr>
            <w:r>
              <w:rPr>
                <w:rFonts w:ascii="Times New Roman" w:hAnsi="Times New Roman" w:eastAsia="楷体"/>
                <w:kern w:val="0"/>
              </w:rPr>
              <w: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307" w:hRule="atLeast"/>
          <w:jc w:val="center"/>
        </w:trPr>
        <w:tc>
          <w:tcPr>
            <w:tcW w:w="567" w:type="dxa"/>
            <w:vAlign w:val="center"/>
          </w:tcPr>
          <w:p>
            <w:pPr>
              <w:widowControl/>
              <w:jc w:val="center"/>
              <w:rPr>
                <w:rFonts w:ascii="Times New Roman" w:hAnsi="Times New Roman" w:eastAsia="楷体"/>
                <w:kern w:val="0"/>
              </w:rPr>
            </w:pPr>
            <w:r>
              <w:rPr>
                <w:rFonts w:ascii="Times New Roman" w:hAnsi="Times New Roman" w:eastAsia="楷体"/>
                <w:kern w:val="0"/>
              </w:rPr>
              <w:t>11</w:t>
            </w:r>
          </w:p>
        </w:tc>
        <w:tc>
          <w:tcPr>
            <w:tcW w:w="2228" w:type="dxa"/>
            <w:vAlign w:val="center"/>
          </w:tcPr>
          <w:p>
            <w:pPr>
              <w:jc w:val="left"/>
              <w:rPr>
                <w:rFonts w:ascii="Times New Roman" w:hAnsi="Times New Roman" w:eastAsia="楷体"/>
              </w:rPr>
            </w:pPr>
            <w:r>
              <w:rPr>
                <w:rFonts w:ascii="Times New Roman" w:hAnsi="Times New Roman" w:eastAsia="楷体"/>
                <w:kern w:val="0"/>
              </w:rPr>
              <w:t>上海市教委本科重点课程/《企业经营模拟》</w:t>
            </w:r>
          </w:p>
        </w:tc>
        <w:tc>
          <w:tcPr>
            <w:tcW w:w="1408" w:type="dxa"/>
            <w:vAlign w:val="center"/>
          </w:tcPr>
          <w:p>
            <w:pPr>
              <w:jc w:val="center"/>
              <w:rPr>
                <w:rFonts w:ascii="Times New Roman" w:hAnsi="Times New Roman" w:eastAsia="楷体"/>
              </w:rPr>
            </w:pPr>
            <w:r>
              <w:rPr>
                <w:rFonts w:ascii="Times New Roman" w:hAnsi="Times New Roman" w:eastAsia="楷体"/>
                <w:kern w:val="0"/>
              </w:rPr>
              <w:t>沪教委高〔2017〕40号</w:t>
            </w:r>
          </w:p>
        </w:tc>
        <w:tc>
          <w:tcPr>
            <w:tcW w:w="1002" w:type="dxa"/>
            <w:vAlign w:val="center"/>
          </w:tcPr>
          <w:p>
            <w:pPr>
              <w:jc w:val="center"/>
              <w:rPr>
                <w:rFonts w:ascii="Times New Roman" w:hAnsi="Times New Roman" w:eastAsia="楷体"/>
              </w:rPr>
            </w:pPr>
            <w:r>
              <w:rPr>
                <w:rFonts w:ascii="Times New Roman" w:hAnsi="Times New Roman" w:eastAsia="楷体"/>
                <w:kern w:val="0"/>
              </w:rPr>
              <w:t>冯国珍</w:t>
            </w:r>
          </w:p>
        </w:tc>
        <w:tc>
          <w:tcPr>
            <w:tcW w:w="1266" w:type="dxa"/>
            <w:vAlign w:val="center"/>
          </w:tcPr>
          <w:p>
            <w:pPr>
              <w:jc w:val="center"/>
              <w:rPr>
                <w:rFonts w:ascii="Times New Roman" w:hAnsi="Times New Roman" w:eastAsia="楷体"/>
                <w:kern w:val="0"/>
              </w:rPr>
            </w:pPr>
            <w:r>
              <w:rPr>
                <w:rFonts w:ascii="Times New Roman" w:hAnsi="Times New Roman" w:eastAsia="楷体"/>
                <w:kern w:val="0"/>
              </w:rPr>
              <w:t>侯宏亮#、袁军#</w:t>
            </w:r>
          </w:p>
        </w:tc>
        <w:tc>
          <w:tcPr>
            <w:tcW w:w="1843" w:type="dxa"/>
            <w:vAlign w:val="center"/>
          </w:tcPr>
          <w:p>
            <w:pPr>
              <w:jc w:val="center"/>
              <w:rPr>
                <w:rFonts w:ascii="Times New Roman" w:hAnsi="Times New Roman" w:eastAsia="楷体"/>
              </w:rPr>
            </w:pPr>
            <w:r>
              <w:rPr>
                <w:rFonts w:ascii="Times New Roman" w:hAnsi="Times New Roman" w:eastAsia="楷体"/>
                <w:kern w:val="0"/>
              </w:rPr>
              <w:t>2017年6月—2019年5月</w:t>
            </w:r>
          </w:p>
        </w:tc>
        <w:tc>
          <w:tcPr>
            <w:tcW w:w="1134" w:type="dxa"/>
            <w:vAlign w:val="center"/>
          </w:tcPr>
          <w:p>
            <w:pPr>
              <w:jc w:val="center"/>
              <w:rPr>
                <w:rFonts w:ascii="Times New Roman" w:hAnsi="Times New Roman" w:eastAsia="楷体"/>
              </w:rPr>
            </w:pPr>
            <w:r>
              <w:rPr>
                <w:rFonts w:ascii="Times New Roman" w:hAnsi="Times New Roman" w:eastAsia="楷体"/>
                <w:kern w:val="0"/>
              </w:rPr>
              <w:t>4</w:t>
            </w:r>
          </w:p>
        </w:tc>
        <w:tc>
          <w:tcPr>
            <w:tcW w:w="708" w:type="dxa"/>
            <w:vAlign w:val="center"/>
          </w:tcPr>
          <w:p>
            <w:pPr>
              <w:jc w:val="center"/>
              <w:rPr>
                <w:rFonts w:ascii="Times New Roman" w:hAnsi="Times New Roman" w:eastAsia="楷体"/>
                <w:kern w:val="0"/>
              </w:rPr>
            </w:pPr>
            <w:r>
              <w:rPr>
                <w:rFonts w:ascii="Times New Roman" w:hAnsi="Times New Roman" w:eastAsia="楷体"/>
                <w:kern w:val="0"/>
              </w:rPr>
              <w: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307" w:hRule="atLeast"/>
          <w:jc w:val="center"/>
        </w:trPr>
        <w:tc>
          <w:tcPr>
            <w:tcW w:w="567" w:type="dxa"/>
            <w:vAlign w:val="center"/>
          </w:tcPr>
          <w:p>
            <w:pPr>
              <w:widowControl/>
              <w:jc w:val="center"/>
              <w:rPr>
                <w:rFonts w:ascii="Times New Roman" w:hAnsi="Times New Roman" w:eastAsia="楷体"/>
                <w:kern w:val="0"/>
              </w:rPr>
            </w:pPr>
            <w:r>
              <w:rPr>
                <w:rFonts w:ascii="Times New Roman" w:hAnsi="Times New Roman" w:eastAsia="楷体"/>
                <w:kern w:val="0"/>
              </w:rPr>
              <w:t>12</w:t>
            </w:r>
          </w:p>
        </w:tc>
        <w:tc>
          <w:tcPr>
            <w:tcW w:w="2228" w:type="dxa"/>
            <w:vAlign w:val="center"/>
          </w:tcPr>
          <w:p>
            <w:pPr>
              <w:jc w:val="left"/>
              <w:rPr>
                <w:rFonts w:ascii="Times New Roman" w:hAnsi="Times New Roman" w:eastAsia="楷体"/>
              </w:rPr>
            </w:pPr>
            <w:r>
              <w:rPr>
                <w:rFonts w:ascii="Times New Roman" w:hAnsi="Times New Roman" w:eastAsia="楷体"/>
                <w:kern w:val="0"/>
              </w:rPr>
              <w:t>上海市教委本科重点课程/《企业经营决策沙盘模拟训练》</w:t>
            </w:r>
          </w:p>
        </w:tc>
        <w:tc>
          <w:tcPr>
            <w:tcW w:w="1408" w:type="dxa"/>
            <w:vAlign w:val="center"/>
          </w:tcPr>
          <w:p>
            <w:pPr>
              <w:jc w:val="center"/>
              <w:rPr>
                <w:rFonts w:ascii="Times New Roman" w:hAnsi="Times New Roman" w:eastAsia="楷体"/>
              </w:rPr>
            </w:pPr>
            <w:r>
              <w:rPr>
                <w:rFonts w:ascii="Times New Roman" w:hAnsi="Times New Roman" w:eastAsia="楷体"/>
                <w:kern w:val="0"/>
              </w:rPr>
              <w:t>沪教委高〔2017〕40号</w:t>
            </w:r>
          </w:p>
        </w:tc>
        <w:tc>
          <w:tcPr>
            <w:tcW w:w="1002" w:type="dxa"/>
            <w:vAlign w:val="center"/>
          </w:tcPr>
          <w:p>
            <w:pPr>
              <w:jc w:val="center"/>
              <w:rPr>
                <w:rFonts w:ascii="Times New Roman" w:hAnsi="Times New Roman" w:eastAsia="楷体"/>
              </w:rPr>
            </w:pPr>
            <w:r>
              <w:rPr>
                <w:rFonts w:ascii="Times New Roman" w:hAnsi="Times New Roman" w:eastAsia="楷体"/>
                <w:kern w:val="0"/>
              </w:rPr>
              <w:t>池丽华</w:t>
            </w:r>
          </w:p>
        </w:tc>
        <w:tc>
          <w:tcPr>
            <w:tcW w:w="1266" w:type="dxa"/>
            <w:vAlign w:val="center"/>
          </w:tcPr>
          <w:p>
            <w:pPr>
              <w:jc w:val="center"/>
              <w:rPr>
                <w:rFonts w:ascii="Times New Roman" w:hAnsi="Times New Roman" w:eastAsia="楷体"/>
                <w:kern w:val="0"/>
              </w:rPr>
            </w:pPr>
            <w:r>
              <w:rPr>
                <w:rFonts w:ascii="Times New Roman" w:hAnsi="Times New Roman" w:eastAsia="楷体"/>
                <w:kern w:val="0"/>
              </w:rPr>
              <w:t>曹剑涛#、周勇#、朱文敏#</w:t>
            </w:r>
          </w:p>
        </w:tc>
        <w:tc>
          <w:tcPr>
            <w:tcW w:w="1843" w:type="dxa"/>
            <w:vAlign w:val="center"/>
          </w:tcPr>
          <w:p>
            <w:pPr>
              <w:jc w:val="center"/>
              <w:rPr>
                <w:rFonts w:ascii="Times New Roman" w:hAnsi="Times New Roman" w:eastAsia="楷体"/>
              </w:rPr>
            </w:pPr>
            <w:r>
              <w:rPr>
                <w:rFonts w:ascii="Times New Roman" w:hAnsi="Times New Roman" w:eastAsia="楷体"/>
                <w:kern w:val="0"/>
              </w:rPr>
              <w:t>2017年6月—2019年5月</w:t>
            </w:r>
          </w:p>
        </w:tc>
        <w:tc>
          <w:tcPr>
            <w:tcW w:w="1134" w:type="dxa"/>
            <w:vAlign w:val="center"/>
          </w:tcPr>
          <w:p>
            <w:pPr>
              <w:jc w:val="center"/>
              <w:rPr>
                <w:rFonts w:ascii="Times New Roman" w:hAnsi="Times New Roman" w:eastAsia="楷体"/>
              </w:rPr>
            </w:pPr>
            <w:r>
              <w:rPr>
                <w:rFonts w:ascii="Times New Roman" w:hAnsi="Times New Roman" w:eastAsia="楷体"/>
                <w:kern w:val="0"/>
              </w:rPr>
              <w:t>4</w:t>
            </w:r>
          </w:p>
        </w:tc>
        <w:tc>
          <w:tcPr>
            <w:tcW w:w="708" w:type="dxa"/>
            <w:vAlign w:val="center"/>
          </w:tcPr>
          <w:p>
            <w:pPr>
              <w:jc w:val="center"/>
              <w:rPr>
                <w:rFonts w:ascii="Times New Roman" w:hAnsi="Times New Roman" w:eastAsia="楷体"/>
                <w:kern w:val="0"/>
              </w:rPr>
            </w:pPr>
            <w:r>
              <w:rPr>
                <w:rFonts w:ascii="Times New Roman" w:hAnsi="Times New Roman" w:eastAsia="楷体"/>
                <w:kern w:val="0"/>
              </w:rPr>
              <w:t>a</w:t>
            </w:r>
          </w:p>
        </w:tc>
      </w:tr>
    </w:tbl>
    <w:p>
      <w:pPr>
        <w:spacing w:before="156" w:beforeLines="50"/>
        <w:ind w:firstLine="480" w:firstLineChars="200"/>
        <w:rPr>
          <w:rFonts w:ascii="Times New Roman" w:hAnsi="Times New Roman" w:eastAsia="楷体"/>
        </w:rPr>
      </w:pPr>
      <w:r>
        <w:rPr>
          <w:rFonts w:ascii="Times New Roman" w:hAnsi="Times New Roman" w:eastAsia="楷体"/>
          <w:bCs/>
        </w:rPr>
        <w:t>注：</w:t>
      </w:r>
      <w:r>
        <w:rPr>
          <w:rFonts w:ascii="Times New Roman" w:hAnsi="Times New Roman" w:eastAsia="楷体"/>
        </w:rPr>
        <w:t>（1）此表填写省部级以上教学改革项目</w:t>
      </w:r>
      <w:r>
        <w:rPr>
          <w:rFonts w:ascii="Times New Roman" w:hAnsi="Times New Roman" w:eastAsia="楷体"/>
          <w:bCs/>
        </w:rPr>
        <w:t>（课题）名称：</w:t>
      </w:r>
      <w:r>
        <w:rPr>
          <w:rFonts w:ascii="Times New Roman" w:hAnsi="Times New Roman" w:eastAsia="楷体"/>
        </w:rPr>
        <w:t>项目管理部门下达的有正式文号的最小一级子课题名称。（2）</w:t>
      </w:r>
      <w:r>
        <w:rPr>
          <w:rFonts w:ascii="Times New Roman" w:hAnsi="Times New Roman" w:eastAsia="楷体"/>
          <w:bCs/>
        </w:rPr>
        <w:t>文号：</w:t>
      </w:r>
      <w:r>
        <w:rPr>
          <w:rFonts w:ascii="Times New Roman" w:hAnsi="Times New Roman" w:eastAsia="楷体"/>
        </w:rPr>
        <w:t>项目管理部门下达文件的文号。（3）负责人：必须是中心固定人员。（4）</w:t>
      </w:r>
      <w:r>
        <w:rPr>
          <w:rFonts w:ascii="Times New Roman" w:hAnsi="Times New Roman" w:eastAsia="楷体"/>
          <w:bCs/>
        </w:rPr>
        <w:t>参加人员：</w:t>
      </w:r>
      <w:r>
        <w:rPr>
          <w:rFonts w:ascii="Times New Roman" w:hAnsi="Times New Roman" w:eastAsia="楷体"/>
        </w:rPr>
        <w:t>所有参加人员，其中研究生、博士后名字后标注*，非本中心人员名字后标注＃。（5）</w:t>
      </w:r>
      <w:r>
        <w:rPr>
          <w:rFonts w:ascii="Times New Roman" w:hAnsi="Times New Roman" w:eastAsia="楷体"/>
          <w:bCs/>
        </w:rPr>
        <w:t>经费：</w:t>
      </w:r>
      <w:r>
        <w:rPr>
          <w:rFonts w:ascii="Times New Roman" w:hAnsi="Times New Roman" w:eastAsia="楷体"/>
        </w:rPr>
        <w:t>指示范中心本年度实际到账的研究经费。（6）</w:t>
      </w:r>
      <w:r>
        <w:rPr>
          <w:rFonts w:ascii="Times New Roman" w:hAnsi="Times New Roman" w:eastAsia="楷体"/>
          <w:bCs/>
        </w:rPr>
        <w:t>类别：</w:t>
      </w:r>
      <w:r>
        <w:rPr>
          <w:rFonts w:ascii="Times New Roman" w:hAnsi="Times New Roman" w:eastAsia="楷体"/>
        </w:rPr>
        <w:t>分为a、b两类，a类课题指以示范中心为主的课题；b类课题指本示范中心协同其他单位研究的课题。</w:t>
      </w:r>
    </w:p>
    <w:p>
      <w:pPr>
        <w:numPr>
          <w:ilvl w:val="0"/>
          <w:numId w:val="3"/>
        </w:numPr>
        <w:spacing w:before="156" w:beforeLines="50" w:after="156" w:afterLines="50"/>
        <w:ind w:firstLine="560" w:firstLineChars="200"/>
        <w:rPr>
          <w:rFonts w:ascii="Times New Roman" w:hAnsi="Times New Roman" w:eastAsia="黑体"/>
          <w:bCs/>
          <w:sz w:val="28"/>
          <w:szCs w:val="28"/>
        </w:rPr>
      </w:pPr>
      <w:r>
        <w:rPr>
          <w:rFonts w:ascii="Times New Roman" w:hAnsi="Times New Roman" w:eastAsia="黑体"/>
          <w:bCs/>
          <w:sz w:val="28"/>
          <w:szCs w:val="28"/>
        </w:rPr>
        <w:t>承担科研任务及经费</w:t>
      </w:r>
    </w:p>
    <w:tbl>
      <w:tblPr>
        <w:tblStyle w:val="6"/>
        <w:tblW w:w="10125"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69"/>
        <w:gridCol w:w="2127"/>
        <w:gridCol w:w="1418"/>
        <w:gridCol w:w="1275"/>
        <w:gridCol w:w="952"/>
        <w:gridCol w:w="1600"/>
        <w:gridCol w:w="1276"/>
        <w:gridCol w:w="70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69" w:type="dxa"/>
            <w:vAlign w:val="center"/>
          </w:tcPr>
          <w:p>
            <w:pPr>
              <w:jc w:val="center"/>
              <w:rPr>
                <w:rFonts w:ascii="Times New Roman" w:hAnsi="Times New Roman" w:eastAsia="黑体"/>
              </w:rPr>
            </w:pPr>
            <w:r>
              <w:rPr>
                <w:rFonts w:ascii="Times New Roman" w:hAnsi="Times New Roman" w:eastAsia="黑体"/>
              </w:rPr>
              <w:t>序号</w:t>
            </w:r>
          </w:p>
        </w:tc>
        <w:tc>
          <w:tcPr>
            <w:tcW w:w="2127" w:type="dxa"/>
            <w:vAlign w:val="center"/>
          </w:tcPr>
          <w:p>
            <w:pPr>
              <w:jc w:val="center"/>
              <w:rPr>
                <w:rFonts w:ascii="Times New Roman" w:hAnsi="Times New Roman" w:eastAsia="黑体"/>
              </w:rPr>
            </w:pPr>
            <w:r>
              <w:rPr>
                <w:rFonts w:ascii="Times New Roman" w:hAnsi="Times New Roman" w:eastAsia="黑体"/>
              </w:rPr>
              <w:t>项目/课题名称</w:t>
            </w:r>
          </w:p>
        </w:tc>
        <w:tc>
          <w:tcPr>
            <w:tcW w:w="1418" w:type="dxa"/>
            <w:vAlign w:val="center"/>
          </w:tcPr>
          <w:p>
            <w:pPr>
              <w:jc w:val="center"/>
              <w:rPr>
                <w:rFonts w:ascii="Times New Roman" w:hAnsi="Times New Roman" w:eastAsia="黑体"/>
              </w:rPr>
            </w:pPr>
            <w:r>
              <w:rPr>
                <w:rFonts w:ascii="Times New Roman" w:hAnsi="Times New Roman" w:eastAsia="黑体"/>
              </w:rPr>
              <w:t>文号</w:t>
            </w:r>
          </w:p>
        </w:tc>
        <w:tc>
          <w:tcPr>
            <w:tcW w:w="1275" w:type="dxa"/>
            <w:vAlign w:val="center"/>
          </w:tcPr>
          <w:p>
            <w:pPr>
              <w:jc w:val="center"/>
              <w:rPr>
                <w:rFonts w:ascii="Times New Roman" w:hAnsi="Times New Roman" w:eastAsia="黑体"/>
              </w:rPr>
            </w:pPr>
            <w:r>
              <w:rPr>
                <w:rFonts w:ascii="Times New Roman" w:hAnsi="Times New Roman" w:eastAsia="黑体"/>
              </w:rPr>
              <w:t>负责人</w:t>
            </w:r>
          </w:p>
        </w:tc>
        <w:tc>
          <w:tcPr>
            <w:tcW w:w="952" w:type="dxa"/>
            <w:vAlign w:val="center"/>
          </w:tcPr>
          <w:p>
            <w:pPr>
              <w:jc w:val="center"/>
              <w:rPr>
                <w:rFonts w:ascii="Times New Roman" w:hAnsi="Times New Roman" w:eastAsia="黑体"/>
              </w:rPr>
            </w:pPr>
            <w:r>
              <w:rPr>
                <w:rFonts w:ascii="Times New Roman" w:hAnsi="Times New Roman" w:eastAsia="黑体"/>
              </w:rPr>
              <w:t>参加人员</w:t>
            </w:r>
          </w:p>
        </w:tc>
        <w:tc>
          <w:tcPr>
            <w:tcW w:w="1600" w:type="dxa"/>
            <w:vAlign w:val="center"/>
          </w:tcPr>
          <w:p>
            <w:pPr>
              <w:jc w:val="center"/>
              <w:rPr>
                <w:rFonts w:ascii="Times New Roman" w:hAnsi="Times New Roman" w:eastAsia="黑体"/>
              </w:rPr>
            </w:pPr>
            <w:r>
              <w:rPr>
                <w:rFonts w:ascii="Times New Roman" w:hAnsi="Times New Roman" w:eastAsia="黑体"/>
              </w:rPr>
              <w:t>起止时间</w:t>
            </w:r>
          </w:p>
        </w:tc>
        <w:tc>
          <w:tcPr>
            <w:tcW w:w="1276" w:type="dxa"/>
            <w:vAlign w:val="center"/>
          </w:tcPr>
          <w:p>
            <w:pPr>
              <w:jc w:val="center"/>
              <w:rPr>
                <w:rFonts w:ascii="Times New Roman" w:hAnsi="Times New Roman" w:eastAsia="黑体"/>
              </w:rPr>
            </w:pPr>
            <w:r>
              <w:rPr>
                <w:rFonts w:ascii="Times New Roman" w:hAnsi="Times New Roman" w:eastAsia="黑体"/>
              </w:rPr>
              <w:t>经费</w:t>
            </w:r>
          </w:p>
          <w:p>
            <w:pPr>
              <w:jc w:val="center"/>
              <w:rPr>
                <w:rFonts w:ascii="Times New Roman" w:hAnsi="Times New Roman" w:eastAsia="黑体"/>
              </w:rPr>
            </w:pPr>
            <w:r>
              <w:rPr>
                <w:rFonts w:ascii="Times New Roman" w:hAnsi="Times New Roman" w:eastAsia="黑体"/>
              </w:rPr>
              <w:t>（万元）</w:t>
            </w:r>
          </w:p>
        </w:tc>
        <w:tc>
          <w:tcPr>
            <w:tcW w:w="708" w:type="dxa"/>
            <w:vAlign w:val="center"/>
          </w:tcPr>
          <w:p>
            <w:pPr>
              <w:jc w:val="center"/>
              <w:rPr>
                <w:rFonts w:ascii="Times New Roman" w:hAnsi="Times New Roman" w:eastAsia="黑体"/>
              </w:rPr>
            </w:pPr>
            <w:r>
              <w:rPr>
                <w:rFonts w:ascii="Times New Roman" w:hAnsi="Times New Roman" w:eastAsia="黑体"/>
              </w:rPr>
              <w:t>类别</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69" w:type="dxa"/>
            <w:vAlign w:val="center"/>
          </w:tcPr>
          <w:p>
            <w:pPr>
              <w:jc w:val="center"/>
              <w:rPr>
                <w:rFonts w:ascii="Times New Roman" w:hAnsi="Times New Roman" w:eastAsia="楷体"/>
                <w:kern w:val="0"/>
              </w:rPr>
            </w:pPr>
            <w:r>
              <w:rPr>
                <w:rFonts w:ascii="Times New Roman" w:hAnsi="Times New Roman" w:eastAsia="楷体"/>
                <w:kern w:val="0"/>
              </w:rPr>
              <w:t>1</w:t>
            </w:r>
          </w:p>
        </w:tc>
        <w:tc>
          <w:tcPr>
            <w:tcW w:w="2127" w:type="dxa"/>
          </w:tcPr>
          <w:p>
            <w:pPr>
              <w:spacing w:before="156" w:beforeLines="50"/>
              <w:ind w:left="2" w:leftChars="-9" w:hanging="24" w:hangingChars="10"/>
              <w:jc w:val="center"/>
              <w:rPr>
                <w:rFonts w:ascii="Times New Roman" w:hAnsi="Times New Roman" w:eastAsia="楷体"/>
              </w:rPr>
            </w:pPr>
            <w:r>
              <w:rPr>
                <w:rFonts w:ascii="Times New Roman" w:hAnsi="Times New Roman" w:eastAsia="楷体"/>
              </w:rPr>
              <w:t>2019年上海高校青年教师培养资助计划（重点推荐）</w:t>
            </w:r>
          </w:p>
        </w:tc>
        <w:tc>
          <w:tcPr>
            <w:tcW w:w="1418" w:type="dxa"/>
          </w:tcPr>
          <w:p>
            <w:pPr>
              <w:spacing w:before="156" w:beforeLines="50"/>
              <w:ind w:left="2" w:leftChars="1"/>
              <w:jc w:val="center"/>
              <w:rPr>
                <w:rFonts w:ascii="Times New Roman" w:hAnsi="Times New Roman" w:eastAsia="楷体"/>
              </w:rPr>
            </w:pPr>
            <w:r>
              <w:rPr>
                <w:rFonts w:ascii="Times New Roman" w:hAnsi="Times New Roman" w:eastAsia="楷体"/>
              </w:rPr>
              <w:t>沪教委人〔2019〕31号</w:t>
            </w:r>
          </w:p>
        </w:tc>
        <w:tc>
          <w:tcPr>
            <w:tcW w:w="1275" w:type="dxa"/>
          </w:tcPr>
          <w:p>
            <w:pPr>
              <w:spacing w:before="156" w:beforeLines="50"/>
              <w:ind w:left="2" w:hanging="2"/>
              <w:jc w:val="center"/>
              <w:rPr>
                <w:rFonts w:ascii="Times New Roman" w:hAnsi="Times New Roman" w:eastAsia="楷体"/>
              </w:rPr>
            </w:pPr>
            <w:r>
              <w:rPr>
                <w:rFonts w:ascii="Times New Roman" w:hAnsi="Times New Roman" w:eastAsia="楷体"/>
              </w:rPr>
              <w:t>梁华</w:t>
            </w:r>
          </w:p>
        </w:tc>
        <w:tc>
          <w:tcPr>
            <w:tcW w:w="952" w:type="dxa"/>
          </w:tcPr>
          <w:p>
            <w:pPr>
              <w:spacing w:before="156" w:beforeLines="50"/>
              <w:jc w:val="center"/>
              <w:rPr>
                <w:rFonts w:ascii="Times New Roman" w:hAnsi="Times New Roman" w:eastAsia="楷体"/>
              </w:rPr>
            </w:pPr>
          </w:p>
        </w:tc>
        <w:tc>
          <w:tcPr>
            <w:tcW w:w="1600" w:type="dxa"/>
          </w:tcPr>
          <w:p>
            <w:pPr>
              <w:spacing w:before="156" w:beforeLines="50"/>
              <w:ind w:left="2" w:leftChars="1" w:firstLine="21" w:firstLineChars="9"/>
              <w:jc w:val="center"/>
              <w:rPr>
                <w:rFonts w:ascii="Times New Roman" w:hAnsi="Times New Roman" w:eastAsia="楷体"/>
              </w:rPr>
            </w:pPr>
            <w:r>
              <w:rPr>
                <w:rFonts w:ascii="Times New Roman" w:hAnsi="Times New Roman" w:eastAsia="楷体"/>
              </w:rPr>
              <w:t>2019年1月-2020年12月</w:t>
            </w:r>
          </w:p>
        </w:tc>
        <w:tc>
          <w:tcPr>
            <w:tcW w:w="1276" w:type="dxa"/>
          </w:tcPr>
          <w:p>
            <w:pPr>
              <w:spacing w:before="156" w:beforeLines="50"/>
              <w:ind w:left="2" w:leftChars="1" w:firstLine="480" w:firstLineChars="200"/>
              <w:jc w:val="center"/>
              <w:rPr>
                <w:rFonts w:ascii="Times New Roman" w:hAnsi="Times New Roman" w:eastAsia="楷体"/>
              </w:rPr>
            </w:pPr>
            <w:r>
              <w:rPr>
                <w:rFonts w:ascii="Times New Roman" w:hAnsi="Times New Roman" w:eastAsia="楷体"/>
              </w:rPr>
              <w:t>5</w:t>
            </w:r>
          </w:p>
        </w:tc>
        <w:tc>
          <w:tcPr>
            <w:tcW w:w="708" w:type="dxa"/>
          </w:tcPr>
          <w:p>
            <w:pPr>
              <w:spacing w:before="156" w:beforeLines="50"/>
              <w:jc w:val="center"/>
              <w:rPr>
                <w:rFonts w:ascii="Times New Roman" w:hAnsi="Times New Roman" w:eastAsia="楷体"/>
              </w:rPr>
            </w:pPr>
            <w:r>
              <w:rPr>
                <w:rFonts w:ascii="Times New Roman" w:hAnsi="Times New Roman" w:eastAsia="楷体"/>
              </w:rPr>
              <w: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64" w:hRule="atLeast"/>
          <w:jc w:val="center"/>
        </w:trPr>
        <w:tc>
          <w:tcPr>
            <w:tcW w:w="769" w:type="dxa"/>
            <w:vAlign w:val="center"/>
          </w:tcPr>
          <w:p>
            <w:pPr>
              <w:jc w:val="center"/>
              <w:rPr>
                <w:rFonts w:ascii="Times New Roman" w:hAnsi="Times New Roman" w:eastAsia="楷体"/>
                <w:kern w:val="0"/>
              </w:rPr>
            </w:pPr>
            <w:r>
              <w:rPr>
                <w:rFonts w:ascii="Times New Roman" w:hAnsi="Times New Roman" w:eastAsia="楷体"/>
                <w:kern w:val="0"/>
              </w:rPr>
              <w:t>2</w:t>
            </w:r>
          </w:p>
        </w:tc>
        <w:tc>
          <w:tcPr>
            <w:tcW w:w="2127" w:type="dxa"/>
          </w:tcPr>
          <w:p>
            <w:pPr>
              <w:spacing w:before="156" w:beforeLines="50"/>
              <w:rPr>
                <w:rFonts w:ascii="Times New Roman" w:hAnsi="Times New Roman" w:eastAsia="楷体"/>
              </w:rPr>
            </w:pPr>
            <w:r>
              <w:rPr>
                <w:rFonts w:ascii="Times New Roman" w:hAnsi="Times New Roman" w:eastAsia="楷体"/>
                <w:bCs/>
              </w:rPr>
              <w:t>ISO22000 在上海大型体育赛事餐饮管理应用的研究</w:t>
            </w:r>
          </w:p>
        </w:tc>
        <w:tc>
          <w:tcPr>
            <w:tcW w:w="1418" w:type="dxa"/>
          </w:tcPr>
          <w:p>
            <w:pPr>
              <w:spacing w:before="156" w:beforeLines="50"/>
              <w:ind w:left="2" w:leftChars="1"/>
              <w:jc w:val="center"/>
              <w:rPr>
                <w:rFonts w:ascii="Times New Roman" w:hAnsi="Times New Roman" w:eastAsia="楷体"/>
              </w:rPr>
            </w:pPr>
            <w:r>
              <w:rPr>
                <w:rFonts w:ascii="Times New Roman" w:hAnsi="Times New Roman" w:eastAsia="楷体"/>
              </w:rPr>
              <w:t>上海市体育局〔2019〕261</w:t>
            </w:r>
            <w:r>
              <w:rPr>
                <w:rFonts w:hint="eastAsia" w:ascii="Times New Roman" w:hAnsi="Times New Roman" w:eastAsia="楷体"/>
              </w:rPr>
              <w:t>号</w:t>
            </w:r>
          </w:p>
        </w:tc>
        <w:tc>
          <w:tcPr>
            <w:tcW w:w="1275" w:type="dxa"/>
          </w:tcPr>
          <w:p>
            <w:pPr>
              <w:spacing w:before="156" w:beforeLines="50"/>
              <w:ind w:left="2" w:hanging="2"/>
              <w:jc w:val="center"/>
              <w:rPr>
                <w:rFonts w:ascii="Times New Roman" w:hAnsi="Times New Roman" w:eastAsia="楷体"/>
              </w:rPr>
            </w:pPr>
            <w:r>
              <w:rPr>
                <w:rFonts w:ascii="Times New Roman" w:hAnsi="Times New Roman" w:eastAsia="楷体"/>
              </w:rPr>
              <w:t>崔琳琳</w:t>
            </w:r>
          </w:p>
        </w:tc>
        <w:tc>
          <w:tcPr>
            <w:tcW w:w="952" w:type="dxa"/>
          </w:tcPr>
          <w:p>
            <w:pPr>
              <w:spacing w:before="156" w:beforeLines="50"/>
              <w:jc w:val="center"/>
              <w:rPr>
                <w:rFonts w:ascii="Times New Roman" w:hAnsi="Times New Roman" w:eastAsia="楷体"/>
              </w:rPr>
            </w:pPr>
          </w:p>
        </w:tc>
        <w:tc>
          <w:tcPr>
            <w:tcW w:w="1600" w:type="dxa"/>
          </w:tcPr>
          <w:p>
            <w:pPr>
              <w:spacing w:before="156" w:beforeLines="50"/>
              <w:ind w:left="2" w:leftChars="1" w:firstLine="21" w:firstLineChars="9"/>
              <w:jc w:val="center"/>
              <w:rPr>
                <w:rFonts w:ascii="Times New Roman" w:hAnsi="Times New Roman" w:eastAsia="楷体"/>
              </w:rPr>
            </w:pPr>
            <w:r>
              <w:rPr>
                <w:rFonts w:ascii="Times New Roman" w:hAnsi="Times New Roman" w:eastAsia="楷体"/>
              </w:rPr>
              <w:t>2019年4-12月</w:t>
            </w:r>
          </w:p>
        </w:tc>
        <w:tc>
          <w:tcPr>
            <w:tcW w:w="1276" w:type="dxa"/>
          </w:tcPr>
          <w:p>
            <w:pPr>
              <w:spacing w:before="156" w:beforeLines="50"/>
              <w:ind w:firstLine="480" w:firstLineChars="200"/>
              <w:jc w:val="center"/>
              <w:rPr>
                <w:rFonts w:ascii="Times New Roman" w:hAnsi="Times New Roman" w:eastAsia="楷体"/>
              </w:rPr>
            </w:pPr>
            <w:r>
              <w:rPr>
                <w:rFonts w:ascii="Times New Roman" w:hAnsi="Times New Roman" w:eastAsia="楷体"/>
              </w:rPr>
              <w:t>0.5</w:t>
            </w:r>
          </w:p>
        </w:tc>
        <w:tc>
          <w:tcPr>
            <w:tcW w:w="708" w:type="dxa"/>
          </w:tcPr>
          <w:p>
            <w:pPr>
              <w:spacing w:before="156" w:beforeLines="50"/>
              <w:jc w:val="center"/>
              <w:rPr>
                <w:rFonts w:ascii="Times New Roman" w:hAnsi="Times New Roman" w:eastAsia="楷体"/>
              </w:rPr>
            </w:pPr>
            <w:r>
              <w:rPr>
                <w:rFonts w:ascii="Times New Roman" w:hAnsi="Times New Roman" w:eastAsia="楷体"/>
              </w:rPr>
              <w:t>a</w:t>
            </w:r>
          </w:p>
        </w:tc>
      </w:tr>
    </w:tbl>
    <w:p>
      <w:pPr>
        <w:spacing w:before="156" w:beforeLines="50"/>
        <w:rPr>
          <w:rFonts w:ascii="Times New Roman" w:hAnsi="Times New Roman" w:eastAsia="楷体"/>
        </w:rPr>
      </w:pPr>
      <w:r>
        <w:rPr>
          <w:rFonts w:ascii="Times New Roman" w:hAnsi="Times New Roman" w:eastAsia="楷体"/>
          <w:bCs/>
        </w:rPr>
        <w:t>注：</w:t>
      </w:r>
      <w:r>
        <w:rPr>
          <w:rFonts w:ascii="Times New Roman" w:hAnsi="Times New Roman" w:eastAsia="楷体"/>
        </w:rPr>
        <w:t>此表填写省部级以上科研项目（课题）。</w:t>
      </w:r>
    </w:p>
    <w:p>
      <w:pPr>
        <w:spacing w:before="156" w:beforeLines="50" w:after="156" w:afterLines="50"/>
        <w:ind w:firstLine="560" w:firstLineChars="200"/>
        <w:rPr>
          <w:rFonts w:ascii="Times New Roman" w:hAnsi="Times New Roman" w:eastAsia="楷体"/>
        </w:rPr>
      </w:pPr>
      <w:r>
        <w:rPr>
          <w:rFonts w:ascii="Times New Roman" w:hAnsi="Times New Roman" w:eastAsia="黑体"/>
          <w:sz w:val="28"/>
          <w:szCs w:val="28"/>
        </w:rPr>
        <w:t>（三）</w:t>
      </w:r>
      <w:r>
        <w:rPr>
          <w:rFonts w:ascii="Times New Roman" w:hAnsi="Times New Roman" w:eastAsia="黑体"/>
          <w:bCs/>
          <w:sz w:val="28"/>
          <w:szCs w:val="28"/>
        </w:rPr>
        <w:t>研究成果</w:t>
      </w:r>
    </w:p>
    <w:p>
      <w:pPr>
        <w:spacing w:before="156" w:beforeLines="50" w:after="156" w:afterLines="50"/>
        <w:ind w:firstLine="480" w:firstLineChars="200"/>
        <w:rPr>
          <w:rFonts w:ascii="Times New Roman" w:hAnsi="Times New Roman" w:eastAsia="楷体"/>
        </w:rPr>
      </w:pPr>
      <w:r>
        <w:rPr>
          <w:rFonts w:ascii="Times New Roman" w:hAnsi="Times New Roman" w:eastAsia="黑体"/>
        </w:rPr>
        <w:t>1.专利情况</w:t>
      </w:r>
    </w:p>
    <w:tbl>
      <w:tblPr>
        <w:tblStyle w:val="6"/>
        <w:tblpPr w:leftFromText="180" w:rightFromText="180" w:vertAnchor="text" w:horzAnchor="page" w:tblpX="1645" w:tblpY="193"/>
        <w:tblOverlap w:val="never"/>
        <w:tblW w:w="5323"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815"/>
        <w:gridCol w:w="1708"/>
        <w:gridCol w:w="1777"/>
        <w:gridCol w:w="1476"/>
        <w:gridCol w:w="1173"/>
        <w:gridCol w:w="874"/>
        <w:gridCol w:w="125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29" w:hRule="atLeast"/>
        </w:trPr>
        <w:tc>
          <w:tcPr>
            <w:tcW w:w="449" w:type="pct"/>
            <w:vAlign w:val="center"/>
          </w:tcPr>
          <w:p>
            <w:pPr>
              <w:adjustRightInd w:val="0"/>
              <w:snapToGrid w:val="0"/>
              <w:jc w:val="center"/>
              <w:rPr>
                <w:rFonts w:ascii="Times New Roman" w:hAnsi="Times New Roman" w:eastAsia="黑体"/>
              </w:rPr>
            </w:pPr>
            <w:r>
              <w:rPr>
                <w:rFonts w:ascii="Times New Roman" w:hAnsi="Times New Roman" w:eastAsia="黑体"/>
              </w:rPr>
              <w:t>序号</w:t>
            </w:r>
          </w:p>
        </w:tc>
        <w:tc>
          <w:tcPr>
            <w:tcW w:w="941" w:type="pct"/>
            <w:vAlign w:val="center"/>
          </w:tcPr>
          <w:p>
            <w:pPr>
              <w:adjustRightInd w:val="0"/>
              <w:snapToGrid w:val="0"/>
              <w:jc w:val="center"/>
              <w:rPr>
                <w:rFonts w:ascii="Times New Roman" w:hAnsi="Times New Roman" w:eastAsia="黑体"/>
              </w:rPr>
            </w:pPr>
            <w:r>
              <w:rPr>
                <w:rFonts w:ascii="Times New Roman" w:hAnsi="Times New Roman" w:eastAsia="黑体"/>
              </w:rPr>
              <w:t>专利名称</w:t>
            </w:r>
          </w:p>
        </w:tc>
        <w:tc>
          <w:tcPr>
            <w:tcW w:w="979" w:type="pct"/>
            <w:vAlign w:val="center"/>
          </w:tcPr>
          <w:p>
            <w:pPr>
              <w:adjustRightInd w:val="0"/>
              <w:snapToGrid w:val="0"/>
              <w:jc w:val="center"/>
              <w:rPr>
                <w:rFonts w:ascii="Times New Roman" w:hAnsi="Times New Roman" w:eastAsia="黑体"/>
              </w:rPr>
            </w:pPr>
            <w:r>
              <w:rPr>
                <w:rFonts w:ascii="Times New Roman" w:hAnsi="Times New Roman" w:eastAsia="黑体"/>
              </w:rPr>
              <w:t>专利授权号</w:t>
            </w:r>
          </w:p>
        </w:tc>
        <w:tc>
          <w:tcPr>
            <w:tcW w:w="813" w:type="pct"/>
            <w:vAlign w:val="center"/>
          </w:tcPr>
          <w:p>
            <w:pPr>
              <w:adjustRightInd w:val="0"/>
              <w:snapToGrid w:val="0"/>
              <w:jc w:val="center"/>
              <w:rPr>
                <w:rFonts w:ascii="Times New Roman" w:hAnsi="Times New Roman" w:eastAsia="黑体"/>
              </w:rPr>
            </w:pPr>
            <w:r>
              <w:rPr>
                <w:rFonts w:ascii="Times New Roman" w:hAnsi="Times New Roman" w:eastAsia="黑体"/>
              </w:rPr>
              <w:t>获准国别</w:t>
            </w:r>
          </w:p>
        </w:tc>
        <w:tc>
          <w:tcPr>
            <w:tcW w:w="646" w:type="pct"/>
            <w:vAlign w:val="center"/>
          </w:tcPr>
          <w:p>
            <w:pPr>
              <w:adjustRightInd w:val="0"/>
              <w:snapToGrid w:val="0"/>
              <w:jc w:val="center"/>
              <w:rPr>
                <w:rFonts w:ascii="Times New Roman" w:hAnsi="Times New Roman" w:eastAsia="黑体"/>
              </w:rPr>
            </w:pPr>
            <w:r>
              <w:rPr>
                <w:rFonts w:ascii="Times New Roman" w:hAnsi="Times New Roman" w:eastAsia="黑体"/>
              </w:rPr>
              <w:t>完成人</w:t>
            </w:r>
          </w:p>
        </w:tc>
        <w:tc>
          <w:tcPr>
            <w:tcW w:w="481" w:type="pct"/>
            <w:vAlign w:val="center"/>
          </w:tcPr>
          <w:p>
            <w:pPr>
              <w:adjustRightInd w:val="0"/>
              <w:snapToGrid w:val="0"/>
              <w:jc w:val="center"/>
              <w:rPr>
                <w:rFonts w:ascii="Times New Roman" w:hAnsi="Times New Roman" w:eastAsia="黑体"/>
              </w:rPr>
            </w:pPr>
            <w:r>
              <w:rPr>
                <w:rFonts w:ascii="Times New Roman" w:hAnsi="Times New Roman" w:eastAsia="黑体"/>
              </w:rPr>
              <w:t>类型</w:t>
            </w:r>
          </w:p>
        </w:tc>
        <w:tc>
          <w:tcPr>
            <w:tcW w:w="688" w:type="pct"/>
            <w:vAlign w:val="center"/>
          </w:tcPr>
          <w:p>
            <w:pPr>
              <w:adjustRightInd w:val="0"/>
              <w:snapToGrid w:val="0"/>
              <w:jc w:val="center"/>
              <w:rPr>
                <w:rFonts w:ascii="Times New Roman" w:hAnsi="Times New Roman" w:eastAsia="黑体"/>
              </w:rPr>
            </w:pPr>
            <w:r>
              <w:rPr>
                <w:rFonts w:ascii="Times New Roman" w:hAnsi="Times New Roman" w:eastAsia="黑体"/>
              </w:rPr>
              <w:t>类别</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9" w:hRule="atLeast"/>
        </w:trPr>
        <w:tc>
          <w:tcPr>
            <w:tcW w:w="449" w:type="pct"/>
            <w:vAlign w:val="center"/>
          </w:tcPr>
          <w:p>
            <w:pPr>
              <w:widowControl/>
              <w:jc w:val="center"/>
              <w:rPr>
                <w:rFonts w:ascii="Times New Roman" w:hAnsi="Times New Roman" w:eastAsia="楷体"/>
              </w:rPr>
            </w:pPr>
            <w:r>
              <w:rPr>
                <w:rFonts w:ascii="Times New Roman" w:hAnsi="Times New Roman" w:eastAsia="楷体"/>
                <w:kern w:val="0"/>
              </w:rPr>
              <w:t>1</w:t>
            </w:r>
          </w:p>
        </w:tc>
        <w:tc>
          <w:tcPr>
            <w:tcW w:w="941" w:type="pct"/>
            <w:vAlign w:val="center"/>
          </w:tcPr>
          <w:p>
            <w:pPr>
              <w:widowControl/>
              <w:jc w:val="center"/>
              <w:rPr>
                <w:rFonts w:ascii="Times New Roman" w:hAnsi="Times New Roman" w:eastAsia="仿宋"/>
                <w:sz w:val="28"/>
                <w:szCs w:val="28"/>
              </w:rPr>
            </w:pPr>
            <w:r>
              <w:rPr>
                <w:rFonts w:ascii="Times New Roman" w:hAnsi="Times New Roman" w:eastAsia="楷体"/>
                <w:kern w:val="0"/>
              </w:rPr>
              <w:t>仓储信息管理虚拟教学平台</w:t>
            </w:r>
          </w:p>
        </w:tc>
        <w:tc>
          <w:tcPr>
            <w:tcW w:w="979" w:type="pct"/>
            <w:vAlign w:val="center"/>
          </w:tcPr>
          <w:p>
            <w:pPr>
              <w:widowControl/>
              <w:jc w:val="center"/>
              <w:rPr>
                <w:rFonts w:ascii="Times New Roman" w:hAnsi="Times New Roman" w:eastAsia="仿宋"/>
                <w:sz w:val="28"/>
                <w:szCs w:val="28"/>
              </w:rPr>
            </w:pPr>
            <w:r>
              <w:rPr>
                <w:rFonts w:ascii="Times New Roman" w:hAnsi="Times New Roman" w:eastAsia="楷体"/>
                <w:kern w:val="0"/>
              </w:rPr>
              <w:t>软著登字第4074763号</w:t>
            </w:r>
          </w:p>
        </w:tc>
        <w:tc>
          <w:tcPr>
            <w:tcW w:w="813" w:type="pct"/>
            <w:vAlign w:val="center"/>
          </w:tcPr>
          <w:p>
            <w:pPr>
              <w:widowControl/>
              <w:jc w:val="center"/>
              <w:rPr>
                <w:rFonts w:ascii="Times New Roman" w:hAnsi="Times New Roman" w:eastAsia="仿宋"/>
                <w:sz w:val="28"/>
                <w:szCs w:val="28"/>
              </w:rPr>
            </w:pPr>
            <w:r>
              <w:rPr>
                <w:rFonts w:ascii="Times New Roman" w:hAnsi="Times New Roman" w:eastAsia="楷体"/>
                <w:kern w:val="0"/>
              </w:rPr>
              <w:t>中国</w:t>
            </w:r>
          </w:p>
        </w:tc>
        <w:tc>
          <w:tcPr>
            <w:tcW w:w="646" w:type="pct"/>
            <w:vAlign w:val="center"/>
          </w:tcPr>
          <w:p>
            <w:pPr>
              <w:widowControl/>
              <w:jc w:val="center"/>
              <w:rPr>
                <w:rFonts w:ascii="Times New Roman" w:hAnsi="Times New Roman" w:eastAsia="楷体"/>
                <w:kern w:val="0"/>
              </w:rPr>
            </w:pPr>
            <w:r>
              <w:rPr>
                <w:rFonts w:ascii="Times New Roman" w:hAnsi="Times New Roman" w:eastAsia="楷体"/>
                <w:kern w:val="0"/>
              </w:rPr>
              <w:t>刘欣#、</w:t>
            </w:r>
          </w:p>
          <w:p>
            <w:pPr>
              <w:widowControl/>
              <w:jc w:val="center"/>
              <w:rPr>
                <w:rFonts w:ascii="Times New Roman" w:hAnsi="Times New Roman" w:eastAsia="仿宋"/>
                <w:sz w:val="28"/>
                <w:szCs w:val="28"/>
              </w:rPr>
            </w:pPr>
            <w:r>
              <w:rPr>
                <w:rFonts w:ascii="Times New Roman" w:hAnsi="Times New Roman" w:eastAsia="楷体"/>
                <w:kern w:val="0"/>
              </w:rPr>
              <w:t>殷延海</w:t>
            </w:r>
          </w:p>
        </w:tc>
        <w:tc>
          <w:tcPr>
            <w:tcW w:w="481" w:type="pct"/>
            <w:vAlign w:val="center"/>
          </w:tcPr>
          <w:p>
            <w:pPr>
              <w:widowControl/>
              <w:jc w:val="center"/>
              <w:rPr>
                <w:rFonts w:ascii="Times New Roman" w:hAnsi="Times New Roman" w:eastAsia="仿宋"/>
                <w:sz w:val="28"/>
                <w:szCs w:val="28"/>
              </w:rPr>
            </w:pPr>
            <w:r>
              <w:rPr>
                <w:rFonts w:ascii="Times New Roman" w:hAnsi="Times New Roman" w:eastAsia="楷体"/>
                <w:kern w:val="0"/>
              </w:rPr>
              <w:t>软件</w:t>
            </w:r>
          </w:p>
        </w:tc>
        <w:tc>
          <w:tcPr>
            <w:tcW w:w="688" w:type="pct"/>
            <w:vAlign w:val="center"/>
          </w:tcPr>
          <w:p>
            <w:pPr>
              <w:widowControl/>
              <w:jc w:val="center"/>
              <w:rPr>
                <w:rFonts w:ascii="Times New Roman" w:hAnsi="Times New Roman" w:eastAsia="仿宋"/>
                <w:sz w:val="28"/>
                <w:szCs w:val="28"/>
              </w:rPr>
            </w:pPr>
            <w:r>
              <w:rPr>
                <w:rFonts w:ascii="Times New Roman" w:hAnsi="Times New Roman" w:eastAsia="楷体"/>
                <w:kern w:val="0"/>
              </w:rPr>
              <w:t>合作完成-第二人</w:t>
            </w:r>
          </w:p>
        </w:tc>
      </w:tr>
    </w:tbl>
    <w:p>
      <w:pPr>
        <w:spacing w:before="156" w:beforeLines="50"/>
        <w:ind w:firstLine="480" w:firstLineChars="200"/>
        <w:rPr>
          <w:rFonts w:ascii="Times New Roman" w:hAnsi="Times New Roman" w:eastAsia="楷体"/>
        </w:rPr>
      </w:pPr>
      <w:r>
        <w:rPr>
          <w:rFonts w:ascii="Times New Roman" w:hAnsi="Times New Roman" w:eastAsia="楷体"/>
        </w:rPr>
        <w:t>注：（1）国内外同内容的专利不得重复统计。（2）</w:t>
      </w:r>
      <w:r>
        <w:rPr>
          <w:rFonts w:ascii="Times New Roman" w:hAnsi="Times New Roman" w:eastAsia="楷体"/>
          <w:bCs/>
        </w:rPr>
        <w:t>专利：</w:t>
      </w:r>
      <w:r>
        <w:rPr>
          <w:rFonts w:ascii="Times New Roman" w:hAnsi="Times New Roman" w:eastAsia="楷体"/>
        </w:rPr>
        <w:t>批准的发明专利，以证书为准。（3）</w:t>
      </w:r>
      <w:r>
        <w:rPr>
          <w:rFonts w:ascii="Times New Roman" w:hAnsi="Times New Roman" w:eastAsia="楷体"/>
          <w:bCs/>
        </w:rPr>
        <w:t>完成人：</w:t>
      </w:r>
      <w:r>
        <w:rPr>
          <w:rFonts w:ascii="Times New Roman" w:hAnsi="Times New Roman" w:eastAsia="楷体"/>
        </w:rPr>
        <w:t>所有完成人，排序以证书为准。（4）</w:t>
      </w:r>
      <w:r>
        <w:rPr>
          <w:rFonts w:ascii="Times New Roman" w:hAnsi="Times New Roman" w:eastAsia="楷体"/>
          <w:bCs/>
        </w:rPr>
        <w:t>类型：</w:t>
      </w:r>
      <w:r>
        <w:rPr>
          <w:rFonts w:ascii="Times New Roman" w:hAnsi="Times New Roman" w:eastAsia="楷体"/>
        </w:rPr>
        <w:t>其他等同于发明专利的成果，如新药、软件、标准、规范等，在类型栏中标明。（5）</w:t>
      </w:r>
      <w:r>
        <w:rPr>
          <w:rFonts w:ascii="Times New Roman" w:hAnsi="Times New Roman" w:eastAsia="楷体"/>
          <w:bCs/>
        </w:rPr>
        <w:t>类别：</w:t>
      </w:r>
      <w:r>
        <w:rPr>
          <w:rFonts w:ascii="Times New Roman" w:hAnsi="Times New Roman" w:eastAsia="楷体"/>
        </w:rPr>
        <w:t>分四种，独立完成、合作完成-第一人、合作完成-第二人、合作完成-其他。如果成果全部由示范中心固定人员完成的则为独立完成。如果成果由示范中心与其他单位合作完成，第一完成人是示范中心固定人员则为合作完成-第一人；第二完成人是示范中心固定人员则为合作完成-第二人，第三及以后完成人是示范中心固定人员则为合作完成-其他。（以下类同）</w:t>
      </w:r>
    </w:p>
    <w:p>
      <w:pPr>
        <w:spacing w:before="156" w:beforeLines="50" w:after="156" w:afterLines="50"/>
        <w:ind w:firstLine="480" w:firstLineChars="200"/>
        <w:rPr>
          <w:rFonts w:ascii="Times New Roman" w:hAnsi="Times New Roman" w:eastAsia="黑体"/>
        </w:rPr>
      </w:pPr>
      <w:r>
        <w:rPr>
          <w:rFonts w:ascii="Times New Roman" w:hAnsi="Times New Roman" w:eastAsia="黑体"/>
        </w:rPr>
        <w:t>2.发表论文、专著情况</w:t>
      </w:r>
    </w:p>
    <w:tbl>
      <w:tblPr>
        <w:tblStyle w:val="6"/>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707"/>
        <w:gridCol w:w="1227"/>
        <w:gridCol w:w="1282"/>
        <w:gridCol w:w="1271"/>
        <w:gridCol w:w="2008"/>
        <w:gridCol w:w="1319"/>
        <w:gridCol w:w="70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415" w:type="pct"/>
            <w:vAlign w:val="center"/>
          </w:tcPr>
          <w:p>
            <w:pPr>
              <w:adjustRightInd w:val="0"/>
              <w:snapToGrid w:val="0"/>
              <w:jc w:val="center"/>
              <w:rPr>
                <w:rFonts w:ascii="Times New Roman" w:hAnsi="Times New Roman" w:eastAsia="黑体"/>
              </w:rPr>
            </w:pPr>
            <w:r>
              <w:rPr>
                <w:rFonts w:ascii="Times New Roman" w:hAnsi="Times New Roman" w:eastAsia="黑体"/>
              </w:rPr>
              <w:t>序号</w:t>
            </w:r>
          </w:p>
        </w:tc>
        <w:tc>
          <w:tcPr>
            <w:tcW w:w="720" w:type="pct"/>
            <w:vAlign w:val="center"/>
          </w:tcPr>
          <w:p>
            <w:pPr>
              <w:adjustRightInd w:val="0"/>
              <w:snapToGrid w:val="0"/>
              <w:jc w:val="center"/>
              <w:rPr>
                <w:rFonts w:ascii="Times New Roman" w:hAnsi="Times New Roman" w:eastAsia="黑体"/>
              </w:rPr>
            </w:pPr>
            <w:r>
              <w:rPr>
                <w:rFonts w:ascii="Times New Roman" w:hAnsi="Times New Roman" w:eastAsia="黑体"/>
              </w:rPr>
              <w:t>论文或</w:t>
            </w:r>
          </w:p>
          <w:p>
            <w:pPr>
              <w:adjustRightInd w:val="0"/>
              <w:snapToGrid w:val="0"/>
              <w:jc w:val="center"/>
              <w:rPr>
                <w:rFonts w:ascii="Times New Roman" w:hAnsi="Times New Roman" w:eastAsia="黑体"/>
              </w:rPr>
            </w:pPr>
            <w:r>
              <w:rPr>
                <w:rFonts w:ascii="Times New Roman" w:hAnsi="Times New Roman" w:eastAsia="黑体"/>
              </w:rPr>
              <w:t>专著名称</w:t>
            </w:r>
          </w:p>
        </w:tc>
        <w:tc>
          <w:tcPr>
            <w:tcW w:w="752" w:type="pct"/>
            <w:vAlign w:val="center"/>
          </w:tcPr>
          <w:p>
            <w:pPr>
              <w:adjustRightInd w:val="0"/>
              <w:snapToGrid w:val="0"/>
              <w:jc w:val="center"/>
              <w:rPr>
                <w:rFonts w:ascii="Times New Roman" w:hAnsi="Times New Roman" w:eastAsia="黑体"/>
              </w:rPr>
            </w:pPr>
            <w:r>
              <w:rPr>
                <w:rFonts w:ascii="Times New Roman" w:hAnsi="Times New Roman" w:eastAsia="黑体"/>
              </w:rPr>
              <w:t>作者</w:t>
            </w:r>
          </w:p>
        </w:tc>
        <w:tc>
          <w:tcPr>
            <w:tcW w:w="746" w:type="pct"/>
            <w:vAlign w:val="center"/>
          </w:tcPr>
          <w:p>
            <w:pPr>
              <w:adjustRightInd w:val="0"/>
              <w:snapToGrid w:val="0"/>
              <w:jc w:val="center"/>
              <w:rPr>
                <w:rFonts w:ascii="Times New Roman" w:hAnsi="Times New Roman" w:eastAsia="黑体"/>
              </w:rPr>
            </w:pPr>
            <w:r>
              <w:rPr>
                <w:rFonts w:ascii="Times New Roman" w:hAnsi="Times New Roman" w:eastAsia="黑体"/>
              </w:rPr>
              <w:t>刊物、出版社名称</w:t>
            </w:r>
          </w:p>
        </w:tc>
        <w:tc>
          <w:tcPr>
            <w:tcW w:w="1178" w:type="pct"/>
            <w:vAlign w:val="center"/>
          </w:tcPr>
          <w:p>
            <w:pPr>
              <w:adjustRightInd w:val="0"/>
              <w:snapToGrid w:val="0"/>
              <w:jc w:val="center"/>
              <w:rPr>
                <w:rFonts w:ascii="Times New Roman" w:hAnsi="Times New Roman" w:eastAsia="黑体"/>
              </w:rPr>
            </w:pPr>
            <w:r>
              <w:rPr>
                <w:rFonts w:ascii="Times New Roman" w:hAnsi="Times New Roman" w:eastAsia="黑体"/>
              </w:rPr>
              <w:t>卷、期</w:t>
            </w:r>
          </w:p>
          <w:p>
            <w:pPr>
              <w:adjustRightInd w:val="0"/>
              <w:snapToGrid w:val="0"/>
              <w:jc w:val="center"/>
              <w:rPr>
                <w:rFonts w:ascii="Times New Roman" w:hAnsi="Times New Roman" w:eastAsia="黑体"/>
              </w:rPr>
            </w:pPr>
            <w:r>
              <w:rPr>
                <w:rFonts w:ascii="Times New Roman" w:hAnsi="Times New Roman" w:eastAsia="黑体"/>
              </w:rPr>
              <w:t>（或章节）、页</w:t>
            </w:r>
          </w:p>
        </w:tc>
        <w:tc>
          <w:tcPr>
            <w:tcW w:w="774" w:type="pct"/>
            <w:vAlign w:val="center"/>
          </w:tcPr>
          <w:p>
            <w:pPr>
              <w:adjustRightInd w:val="0"/>
              <w:snapToGrid w:val="0"/>
              <w:jc w:val="center"/>
              <w:rPr>
                <w:rFonts w:ascii="Times New Roman" w:hAnsi="Times New Roman" w:eastAsia="黑体"/>
              </w:rPr>
            </w:pPr>
            <w:r>
              <w:rPr>
                <w:rFonts w:ascii="Times New Roman" w:hAnsi="Times New Roman" w:eastAsia="黑体"/>
              </w:rPr>
              <w:t>类型</w:t>
            </w:r>
          </w:p>
        </w:tc>
        <w:tc>
          <w:tcPr>
            <w:tcW w:w="415" w:type="pct"/>
            <w:vAlign w:val="center"/>
          </w:tcPr>
          <w:p>
            <w:pPr>
              <w:tabs>
                <w:tab w:val="left" w:pos="492"/>
              </w:tabs>
              <w:adjustRightInd w:val="0"/>
              <w:snapToGrid w:val="0"/>
              <w:jc w:val="center"/>
              <w:rPr>
                <w:rFonts w:ascii="Times New Roman" w:hAnsi="Times New Roman" w:eastAsia="黑体"/>
              </w:rPr>
            </w:pPr>
            <w:r>
              <w:rPr>
                <w:rFonts w:ascii="Times New Roman" w:hAnsi="Times New Roman" w:eastAsia="黑体"/>
              </w:rPr>
              <w:t>类别</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415" w:type="pct"/>
            <w:vAlign w:val="center"/>
          </w:tcPr>
          <w:p>
            <w:pPr>
              <w:jc w:val="center"/>
              <w:rPr>
                <w:rFonts w:ascii="Times New Roman" w:hAnsi="Times New Roman" w:eastAsia="楷体"/>
              </w:rPr>
            </w:pPr>
            <w:r>
              <w:rPr>
                <w:rFonts w:ascii="Times New Roman" w:hAnsi="Times New Roman" w:eastAsia="楷体"/>
              </w:rPr>
              <w:t>1</w:t>
            </w:r>
          </w:p>
        </w:tc>
        <w:tc>
          <w:tcPr>
            <w:tcW w:w="720" w:type="pct"/>
            <w:vAlign w:val="center"/>
          </w:tcPr>
          <w:p>
            <w:pPr>
              <w:jc w:val="left"/>
              <w:rPr>
                <w:rFonts w:ascii="Times New Roman" w:hAnsi="Times New Roman" w:eastAsia="仿宋"/>
                <w:sz w:val="28"/>
                <w:szCs w:val="28"/>
              </w:rPr>
            </w:pPr>
            <w:r>
              <w:rPr>
                <w:rFonts w:ascii="Times New Roman" w:hAnsi="Times New Roman" w:eastAsia="楷体"/>
              </w:rPr>
              <w:t xml:space="preserve">苦荞抗性淀粉体外益生元的作用 </w:t>
            </w:r>
          </w:p>
        </w:tc>
        <w:tc>
          <w:tcPr>
            <w:tcW w:w="752" w:type="pct"/>
            <w:vAlign w:val="center"/>
          </w:tcPr>
          <w:p>
            <w:pPr>
              <w:jc w:val="center"/>
              <w:rPr>
                <w:rFonts w:ascii="Times New Roman" w:hAnsi="Times New Roman" w:eastAsia="仿宋"/>
                <w:sz w:val="28"/>
                <w:szCs w:val="28"/>
              </w:rPr>
            </w:pPr>
            <w:r>
              <w:rPr>
                <w:rFonts w:ascii="Times New Roman" w:hAnsi="Times New Roman" w:eastAsia="楷体"/>
              </w:rPr>
              <w:t>崔琳琳</w:t>
            </w:r>
          </w:p>
        </w:tc>
        <w:tc>
          <w:tcPr>
            <w:tcW w:w="746" w:type="pct"/>
            <w:vAlign w:val="center"/>
          </w:tcPr>
          <w:p>
            <w:pPr>
              <w:jc w:val="center"/>
              <w:rPr>
                <w:rFonts w:ascii="Times New Roman" w:hAnsi="Times New Roman" w:eastAsia="仿宋"/>
                <w:sz w:val="28"/>
                <w:szCs w:val="28"/>
              </w:rPr>
            </w:pPr>
            <w:r>
              <w:rPr>
                <w:rFonts w:ascii="Times New Roman" w:hAnsi="Times New Roman" w:eastAsia="楷体"/>
              </w:rPr>
              <w:t>食品工业</w:t>
            </w:r>
          </w:p>
        </w:tc>
        <w:tc>
          <w:tcPr>
            <w:tcW w:w="1178" w:type="pct"/>
            <w:vAlign w:val="center"/>
          </w:tcPr>
          <w:p>
            <w:pPr>
              <w:jc w:val="center"/>
              <w:rPr>
                <w:rFonts w:ascii="Times New Roman" w:hAnsi="Times New Roman" w:eastAsia="仿宋"/>
                <w:sz w:val="28"/>
                <w:szCs w:val="28"/>
              </w:rPr>
            </w:pPr>
            <w:r>
              <w:rPr>
                <w:rFonts w:ascii="Times New Roman" w:hAnsi="Times New Roman"/>
                <w:sz w:val="21"/>
                <w:szCs w:val="21"/>
                <w:shd w:val="clear" w:color="auto" w:fill="FFFFFF"/>
              </w:rPr>
              <w:t>2019,40(08):205-210</w:t>
            </w:r>
          </w:p>
        </w:tc>
        <w:tc>
          <w:tcPr>
            <w:tcW w:w="774" w:type="pct"/>
            <w:vAlign w:val="center"/>
          </w:tcPr>
          <w:p>
            <w:pPr>
              <w:jc w:val="center"/>
              <w:rPr>
                <w:rFonts w:ascii="Times New Roman" w:hAnsi="Times New Roman" w:eastAsia="仿宋"/>
                <w:sz w:val="28"/>
                <w:szCs w:val="28"/>
              </w:rPr>
            </w:pPr>
            <w:r>
              <w:rPr>
                <w:rFonts w:ascii="Times New Roman" w:hAnsi="Times New Roman" w:eastAsia="楷体"/>
              </w:rPr>
              <w:t>北大核心</w:t>
            </w:r>
          </w:p>
        </w:tc>
        <w:tc>
          <w:tcPr>
            <w:tcW w:w="415" w:type="pct"/>
            <w:vAlign w:val="center"/>
          </w:tcPr>
          <w:p>
            <w:pPr>
              <w:jc w:val="center"/>
              <w:rPr>
                <w:rFonts w:ascii="Times New Roman" w:hAnsi="Times New Roman" w:eastAsia="仿宋"/>
                <w:sz w:val="28"/>
                <w:szCs w:val="28"/>
              </w:rPr>
            </w:pPr>
            <w:r>
              <w:rPr>
                <w:rFonts w:ascii="Times New Roman" w:hAnsi="Times New Roman" w:eastAsia="楷体"/>
              </w:rPr>
              <w:t>a</w:t>
            </w:r>
          </w:p>
        </w:tc>
      </w:tr>
    </w:tbl>
    <w:p>
      <w:pPr>
        <w:spacing w:before="156" w:beforeLines="50"/>
        <w:ind w:firstLine="480" w:firstLineChars="200"/>
        <w:outlineLvl w:val="0"/>
        <w:rPr>
          <w:rFonts w:ascii="Times New Roman" w:hAnsi="Times New Roman" w:eastAsia="楷体"/>
        </w:rPr>
      </w:pPr>
      <w:r>
        <w:rPr>
          <w:rFonts w:ascii="Times New Roman" w:hAnsi="Times New Roman" w:eastAsia="楷体"/>
          <w:bCs/>
        </w:rPr>
        <w:t>注</w:t>
      </w:r>
      <w:r>
        <w:rPr>
          <w:rFonts w:ascii="Times New Roman" w:hAnsi="Times New Roman" w:eastAsia="楷体"/>
        </w:rPr>
        <w:t>：（1）论文、专著均限于教学研究、学术论文或专著，一般文献综述及一般教材不填报。请将有示范中心成员署名的论文、专著依次以国外刊物、国内重要刊物，外文专著、中文专著为序分别填报。（2）类型：SCI（E）收录论文、SSCI收录论文、A&amp;HCL收录论文、EI Compendex收录论文、北京大学中文核心期刊要目收录论文、南京大学中文社会科学引文索引期刊收录论文（CSSCI）、中国科学院中国科学引文数据库期刊收录论文（CSCD）、</w:t>
      </w:r>
      <w:r>
        <w:rPr>
          <w:rFonts w:ascii="Times New Roman" w:hAnsi="Times New Roman" w:eastAsia="楷体"/>
          <w:bCs/>
        </w:rPr>
        <w:t>外文专著、中文专著；</w:t>
      </w:r>
      <w:r>
        <w:rPr>
          <w:rFonts w:ascii="Times New Roman" w:hAnsi="Times New Roman" w:eastAsia="楷体"/>
        </w:rPr>
        <w:t>国际会议论文集论文不予统计，可对国内发行的英文版学术期刊论文进行填报，但不得与中文版期刊同内容的论文重复。（3）</w:t>
      </w:r>
      <w:r>
        <w:rPr>
          <w:rFonts w:ascii="Times New Roman" w:hAnsi="Times New Roman" w:eastAsia="楷体"/>
          <w:bCs/>
        </w:rPr>
        <w:t>外文专著：</w:t>
      </w:r>
      <w:r>
        <w:rPr>
          <w:rFonts w:ascii="Times New Roman" w:hAnsi="Times New Roman" w:eastAsia="楷体"/>
        </w:rPr>
        <w:t>正式出版的学术著作。（4）</w:t>
      </w:r>
      <w:r>
        <w:rPr>
          <w:rFonts w:ascii="Times New Roman" w:hAnsi="Times New Roman" w:eastAsia="楷体"/>
          <w:bCs/>
        </w:rPr>
        <w:t>中文专著：</w:t>
      </w:r>
      <w:r>
        <w:rPr>
          <w:rFonts w:ascii="Times New Roman" w:hAnsi="Times New Roman" w:eastAsia="楷体"/>
        </w:rPr>
        <w:t>正式出版的学术著作，不包括译著、实验室年报、论文集等。（5）</w:t>
      </w:r>
      <w:r>
        <w:rPr>
          <w:rFonts w:ascii="Times New Roman" w:hAnsi="Times New Roman" w:eastAsia="楷体"/>
          <w:bCs/>
        </w:rPr>
        <w:t>作者：</w:t>
      </w:r>
      <w:r>
        <w:rPr>
          <w:rFonts w:ascii="Times New Roman" w:hAnsi="Times New Roman" w:eastAsia="楷体"/>
        </w:rPr>
        <w:t>所有作者，以出版物排序为准。</w:t>
      </w:r>
    </w:p>
    <w:p>
      <w:pPr>
        <w:spacing w:before="156" w:beforeLines="50" w:after="156" w:afterLines="50"/>
        <w:ind w:firstLine="480" w:firstLineChars="200"/>
        <w:rPr>
          <w:rFonts w:ascii="Times New Roman" w:hAnsi="Times New Roman" w:eastAsia="黑体"/>
        </w:rPr>
      </w:pPr>
      <w:r>
        <w:rPr>
          <w:rFonts w:ascii="Times New Roman" w:hAnsi="Times New Roman" w:eastAsia="黑体"/>
        </w:rPr>
        <w:t>3.仪器设备的研制和改装情况</w:t>
      </w:r>
    </w:p>
    <w:tbl>
      <w:tblPr>
        <w:tblStyle w:val="6"/>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699"/>
        <w:gridCol w:w="1399"/>
        <w:gridCol w:w="1312"/>
        <w:gridCol w:w="2096"/>
        <w:gridCol w:w="1621"/>
        <w:gridCol w:w="139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62" w:hRule="atLeast"/>
        </w:trPr>
        <w:tc>
          <w:tcPr>
            <w:tcW w:w="410" w:type="pct"/>
            <w:vAlign w:val="center"/>
          </w:tcPr>
          <w:p>
            <w:pPr>
              <w:adjustRightInd w:val="0"/>
              <w:snapToGrid w:val="0"/>
              <w:jc w:val="center"/>
              <w:rPr>
                <w:rFonts w:ascii="Times New Roman" w:hAnsi="Times New Roman" w:eastAsia="黑体"/>
              </w:rPr>
            </w:pPr>
            <w:r>
              <w:rPr>
                <w:rFonts w:ascii="Times New Roman" w:hAnsi="Times New Roman" w:eastAsia="黑体"/>
              </w:rPr>
              <w:t>序号</w:t>
            </w:r>
          </w:p>
        </w:tc>
        <w:tc>
          <w:tcPr>
            <w:tcW w:w="821" w:type="pct"/>
            <w:vAlign w:val="center"/>
          </w:tcPr>
          <w:p>
            <w:pPr>
              <w:adjustRightInd w:val="0"/>
              <w:snapToGrid w:val="0"/>
              <w:jc w:val="center"/>
              <w:rPr>
                <w:rFonts w:ascii="Times New Roman" w:hAnsi="Times New Roman" w:eastAsia="黑体"/>
              </w:rPr>
            </w:pPr>
            <w:r>
              <w:rPr>
                <w:rFonts w:ascii="Times New Roman" w:hAnsi="Times New Roman" w:eastAsia="黑体"/>
              </w:rPr>
              <w:t>仪器设</w:t>
            </w:r>
          </w:p>
          <w:p>
            <w:pPr>
              <w:adjustRightInd w:val="0"/>
              <w:snapToGrid w:val="0"/>
              <w:jc w:val="center"/>
              <w:rPr>
                <w:rFonts w:ascii="Times New Roman" w:hAnsi="Times New Roman" w:eastAsia="黑体"/>
              </w:rPr>
            </w:pPr>
            <w:r>
              <w:rPr>
                <w:rFonts w:ascii="Times New Roman" w:hAnsi="Times New Roman" w:eastAsia="黑体"/>
              </w:rPr>
              <w:t>备名称</w:t>
            </w:r>
          </w:p>
        </w:tc>
        <w:tc>
          <w:tcPr>
            <w:tcW w:w="770" w:type="pct"/>
            <w:vAlign w:val="center"/>
          </w:tcPr>
          <w:p>
            <w:pPr>
              <w:adjustRightInd w:val="0"/>
              <w:snapToGrid w:val="0"/>
              <w:jc w:val="center"/>
              <w:rPr>
                <w:rFonts w:ascii="Times New Roman" w:hAnsi="Times New Roman" w:eastAsia="黑体"/>
              </w:rPr>
            </w:pPr>
            <w:r>
              <w:rPr>
                <w:rFonts w:ascii="Times New Roman" w:hAnsi="Times New Roman" w:eastAsia="黑体"/>
              </w:rPr>
              <w:t>自制或</w:t>
            </w:r>
          </w:p>
          <w:p>
            <w:pPr>
              <w:adjustRightInd w:val="0"/>
              <w:snapToGrid w:val="0"/>
              <w:jc w:val="center"/>
              <w:rPr>
                <w:rFonts w:ascii="Times New Roman" w:hAnsi="Times New Roman" w:eastAsia="黑体"/>
              </w:rPr>
            </w:pPr>
            <w:r>
              <w:rPr>
                <w:rFonts w:ascii="Times New Roman" w:hAnsi="Times New Roman" w:eastAsia="黑体"/>
              </w:rPr>
              <w:t>改装</w:t>
            </w:r>
          </w:p>
        </w:tc>
        <w:tc>
          <w:tcPr>
            <w:tcW w:w="1230" w:type="pct"/>
            <w:vAlign w:val="center"/>
          </w:tcPr>
          <w:p>
            <w:pPr>
              <w:adjustRightInd w:val="0"/>
              <w:snapToGrid w:val="0"/>
              <w:ind w:left="-120" w:leftChars="-50" w:right="-120" w:rightChars="-50"/>
              <w:jc w:val="center"/>
              <w:rPr>
                <w:rFonts w:ascii="Times New Roman" w:hAnsi="Times New Roman" w:eastAsia="黑体"/>
              </w:rPr>
            </w:pPr>
            <w:r>
              <w:rPr>
                <w:rFonts w:ascii="Times New Roman" w:hAnsi="Times New Roman" w:eastAsia="黑体"/>
              </w:rPr>
              <w:t>开发的功能和用途</w:t>
            </w:r>
          </w:p>
          <w:p>
            <w:pPr>
              <w:adjustRightInd w:val="0"/>
              <w:snapToGrid w:val="0"/>
              <w:jc w:val="center"/>
              <w:rPr>
                <w:rFonts w:ascii="Times New Roman" w:hAnsi="Times New Roman" w:eastAsia="黑体"/>
              </w:rPr>
            </w:pPr>
            <w:r>
              <w:rPr>
                <w:rFonts w:ascii="Times New Roman" w:hAnsi="Times New Roman" w:eastAsia="黑体"/>
              </w:rPr>
              <w:t>（限100字以内）</w:t>
            </w:r>
          </w:p>
        </w:tc>
        <w:tc>
          <w:tcPr>
            <w:tcW w:w="951" w:type="pct"/>
            <w:vAlign w:val="center"/>
          </w:tcPr>
          <w:p>
            <w:pPr>
              <w:adjustRightInd w:val="0"/>
              <w:snapToGrid w:val="0"/>
              <w:jc w:val="center"/>
              <w:rPr>
                <w:rFonts w:ascii="Times New Roman" w:hAnsi="Times New Roman" w:eastAsia="黑体"/>
              </w:rPr>
            </w:pPr>
            <w:r>
              <w:rPr>
                <w:rFonts w:ascii="Times New Roman" w:hAnsi="Times New Roman" w:eastAsia="黑体"/>
              </w:rPr>
              <w:t>研究成果</w:t>
            </w:r>
          </w:p>
          <w:p>
            <w:pPr>
              <w:adjustRightInd w:val="0"/>
              <w:snapToGrid w:val="0"/>
              <w:ind w:left="-240" w:leftChars="-100" w:right="-120" w:rightChars="-50"/>
              <w:jc w:val="center"/>
              <w:rPr>
                <w:rFonts w:ascii="Times New Roman" w:hAnsi="Times New Roman" w:eastAsia="黑体"/>
              </w:rPr>
            </w:pPr>
            <w:r>
              <w:rPr>
                <w:rFonts w:ascii="Times New Roman" w:hAnsi="Times New Roman" w:eastAsia="黑体"/>
              </w:rPr>
              <w:t>（限100字以内）</w:t>
            </w:r>
          </w:p>
        </w:tc>
        <w:tc>
          <w:tcPr>
            <w:tcW w:w="819" w:type="pct"/>
            <w:vAlign w:val="center"/>
          </w:tcPr>
          <w:p>
            <w:pPr>
              <w:adjustRightInd w:val="0"/>
              <w:snapToGrid w:val="0"/>
              <w:jc w:val="center"/>
              <w:rPr>
                <w:rFonts w:ascii="Times New Roman" w:hAnsi="Times New Roman" w:eastAsia="黑体"/>
              </w:rPr>
            </w:pPr>
            <w:r>
              <w:rPr>
                <w:rFonts w:ascii="Times New Roman" w:hAnsi="Times New Roman" w:eastAsia="黑体"/>
              </w:rPr>
              <w:t>推广和应用的高校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410" w:type="pct"/>
            <w:vAlign w:val="center"/>
          </w:tcPr>
          <w:p>
            <w:pPr>
              <w:adjustRightInd w:val="0"/>
              <w:snapToGrid w:val="0"/>
              <w:jc w:val="center"/>
              <w:rPr>
                <w:rFonts w:ascii="Times New Roman" w:hAnsi="Times New Roman" w:eastAsia="楷体"/>
              </w:rPr>
            </w:pPr>
            <w:r>
              <w:rPr>
                <w:rFonts w:ascii="Times New Roman" w:hAnsi="Times New Roman" w:eastAsia="楷体"/>
              </w:rPr>
              <w:t>1</w:t>
            </w:r>
          </w:p>
        </w:tc>
        <w:tc>
          <w:tcPr>
            <w:tcW w:w="821" w:type="pct"/>
          </w:tcPr>
          <w:p>
            <w:pPr>
              <w:adjustRightInd w:val="0"/>
              <w:snapToGrid w:val="0"/>
              <w:jc w:val="center"/>
              <w:rPr>
                <w:rFonts w:ascii="Times New Roman" w:hAnsi="Times New Roman" w:eastAsia="仿宋"/>
                <w:sz w:val="28"/>
                <w:szCs w:val="28"/>
              </w:rPr>
            </w:pPr>
          </w:p>
        </w:tc>
        <w:tc>
          <w:tcPr>
            <w:tcW w:w="770" w:type="pct"/>
          </w:tcPr>
          <w:p>
            <w:pPr>
              <w:adjustRightInd w:val="0"/>
              <w:snapToGrid w:val="0"/>
              <w:jc w:val="center"/>
              <w:rPr>
                <w:rFonts w:ascii="Times New Roman" w:hAnsi="Times New Roman" w:eastAsia="仿宋"/>
                <w:sz w:val="28"/>
                <w:szCs w:val="28"/>
              </w:rPr>
            </w:pPr>
          </w:p>
        </w:tc>
        <w:tc>
          <w:tcPr>
            <w:tcW w:w="1230" w:type="pct"/>
          </w:tcPr>
          <w:p>
            <w:pPr>
              <w:adjustRightInd w:val="0"/>
              <w:snapToGrid w:val="0"/>
              <w:rPr>
                <w:rFonts w:ascii="Times New Roman" w:hAnsi="Times New Roman" w:eastAsia="仿宋"/>
                <w:sz w:val="28"/>
                <w:szCs w:val="28"/>
              </w:rPr>
            </w:pPr>
          </w:p>
        </w:tc>
        <w:tc>
          <w:tcPr>
            <w:tcW w:w="951" w:type="pct"/>
          </w:tcPr>
          <w:p>
            <w:pPr>
              <w:adjustRightInd w:val="0"/>
              <w:snapToGrid w:val="0"/>
              <w:jc w:val="center"/>
              <w:rPr>
                <w:rFonts w:ascii="Times New Roman" w:hAnsi="Times New Roman" w:eastAsia="仿宋"/>
                <w:sz w:val="28"/>
                <w:szCs w:val="28"/>
              </w:rPr>
            </w:pPr>
          </w:p>
        </w:tc>
        <w:tc>
          <w:tcPr>
            <w:tcW w:w="819" w:type="pct"/>
          </w:tcPr>
          <w:p>
            <w:pPr>
              <w:adjustRightInd w:val="0"/>
              <w:snapToGrid w:val="0"/>
              <w:jc w:val="center"/>
              <w:rPr>
                <w:rFonts w:ascii="Times New Roman" w:hAnsi="Times New Roman" w:eastAsia="仿宋"/>
                <w:sz w:val="28"/>
                <w:szCs w:val="28"/>
              </w:rPr>
            </w:pPr>
          </w:p>
        </w:tc>
      </w:tr>
    </w:tbl>
    <w:p>
      <w:pPr>
        <w:spacing w:before="156" w:beforeLines="50"/>
        <w:ind w:firstLine="480" w:firstLineChars="200"/>
        <w:rPr>
          <w:rFonts w:ascii="Times New Roman" w:hAnsi="Times New Roman" w:eastAsia="楷体"/>
        </w:rPr>
      </w:pPr>
      <w:r>
        <w:rPr>
          <w:rFonts w:ascii="Times New Roman" w:hAnsi="Times New Roman" w:eastAsia="楷体"/>
          <w:bCs/>
        </w:rPr>
        <w:t>注：（1）自制：</w:t>
      </w:r>
      <w:r>
        <w:rPr>
          <w:rFonts w:ascii="Times New Roman" w:hAnsi="Times New Roman" w:eastAsia="楷体"/>
        </w:rPr>
        <w:t>实验室自行研制的仪器设备。（2）</w:t>
      </w:r>
      <w:r>
        <w:rPr>
          <w:rFonts w:ascii="Times New Roman" w:hAnsi="Times New Roman" w:eastAsia="楷体"/>
          <w:bCs/>
        </w:rPr>
        <w:t>改装：</w:t>
      </w:r>
      <w:r>
        <w:rPr>
          <w:rFonts w:ascii="Times New Roman" w:hAnsi="Times New Roman" w:eastAsia="楷体"/>
        </w:rPr>
        <w:t>对购置的仪器设备进行改装，赋予其新的功能和用途。（3）</w:t>
      </w:r>
      <w:r>
        <w:rPr>
          <w:rFonts w:ascii="Times New Roman" w:hAnsi="Times New Roman" w:eastAsia="楷体"/>
          <w:bCs/>
        </w:rPr>
        <w:t>研究成果：</w:t>
      </w:r>
      <w:r>
        <w:rPr>
          <w:rFonts w:ascii="Times New Roman" w:hAnsi="Times New Roman" w:eastAsia="楷体"/>
        </w:rPr>
        <w:t>用新研制或改装的仪器设备进行研究的创新性成果，列举1－2项。</w:t>
      </w:r>
    </w:p>
    <w:p>
      <w:pPr>
        <w:spacing w:before="156" w:beforeLines="50" w:after="156" w:afterLines="50"/>
        <w:ind w:firstLine="480" w:firstLineChars="200"/>
        <w:rPr>
          <w:rFonts w:ascii="Times New Roman" w:hAnsi="Times New Roman" w:eastAsia="黑体"/>
        </w:rPr>
      </w:pPr>
      <w:r>
        <w:rPr>
          <w:rFonts w:ascii="Times New Roman" w:hAnsi="Times New Roman" w:eastAsia="黑体"/>
        </w:rPr>
        <w:t>4.其它成果情况</w:t>
      </w:r>
    </w:p>
    <w:tbl>
      <w:tblPr>
        <w:tblStyle w:val="6"/>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4562"/>
        <w:gridCol w:w="396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27" w:hRule="atLeast"/>
        </w:trPr>
        <w:tc>
          <w:tcPr>
            <w:tcW w:w="2676" w:type="pct"/>
            <w:vAlign w:val="center"/>
          </w:tcPr>
          <w:p>
            <w:pPr>
              <w:adjustRightInd w:val="0"/>
              <w:snapToGrid w:val="0"/>
              <w:jc w:val="center"/>
              <w:rPr>
                <w:rFonts w:ascii="Times New Roman" w:hAnsi="Times New Roman" w:eastAsia="黑体"/>
              </w:rPr>
            </w:pPr>
            <w:r>
              <w:rPr>
                <w:rFonts w:ascii="Times New Roman" w:hAnsi="Times New Roman" w:eastAsia="黑体"/>
              </w:rPr>
              <w:t>名称</w:t>
            </w:r>
          </w:p>
        </w:tc>
        <w:tc>
          <w:tcPr>
            <w:tcW w:w="2323" w:type="pct"/>
            <w:vAlign w:val="center"/>
          </w:tcPr>
          <w:p>
            <w:pPr>
              <w:adjustRightInd w:val="0"/>
              <w:snapToGrid w:val="0"/>
              <w:jc w:val="center"/>
              <w:rPr>
                <w:rFonts w:ascii="Times New Roman" w:hAnsi="Times New Roman" w:eastAsia="黑体"/>
              </w:rPr>
            </w:pPr>
            <w:r>
              <w:rPr>
                <w:rFonts w:ascii="Times New Roman" w:hAnsi="Times New Roman" w:eastAsia="黑体"/>
              </w:rPr>
              <w:t>数量</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39" w:hRule="atLeast"/>
        </w:trPr>
        <w:tc>
          <w:tcPr>
            <w:tcW w:w="2676" w:type="pct"/>
            <w:vAlign w:val="center"/>
          </w:tcPr>
          <w:p>
            <w:pPr>
              <w:adjustRightInd w:val="0"/>
              <w:snapToGrid w:val="0"/>
              <w:jc w:val="center"/>
              <w:rPr>
                <w:rFonts w:ascii="Times New Roman" w:hAnsi="Times New Roman" w:eastAsia="楷体"/>
              </w:rPr>
            </w:pPr>
            <w:r>
              <w:rPr>
                <w:rFonts w:ascii="Times New Roman" w:hAnsi="Times New Roman" w:eastAsia="楷体"/>
              </w:rPr>
              <w:t>国内会议论文数</w:t>
            </w:r>
          </w:p>
        </w:tc>
        <w:tc>
          <w:tcPr>
            <w:tcW w:w="2323" w:type="pct"/>
            <w:vAlign w:val="center"/>
          </w:tcPr>
          <w:p>
            <w:pPr>
              <w:jc w:val="right"/>
              <w:rPr>
                <w:rFonts w:ascii="Times New Roman" w:hAnsi="Times New Roman" w:eastAsia="楷体"/>
              </w:rPr>
            </w:pPr>
            <w:r>
              <w:rPr>
                <w:rFonts w:ascii="Times New Roman" w:hAnsi="Times New Roman" w:eastAsia="楷体"/>
              </w:rPr>
              <w:t>1篇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73" w:hRule="atLeast"/>
        </w:trPr>
        <w:tc>
          <w:tcPr>
            <w:tcW w:w="2676" w:type="pct"/>
            <w:vAlign w:val="center"/>
          </w:tcPr>
          <w:p>
            <w:pPr>
              <w:adjustRightInd w:val="0"/>
              <w:snapToGrid w:val="0"/>
              <w:jc w:val="center"/>
              <w:rPr>
                <w:rFonts w:ascii="Times New Roman" w:hAnsi="Times New Roman" w:eastAsia="楷体"/>
              </w:rPr>
            </w:pPr>
            <w:r>
              <w:rPr>
                <w:rFonts w:ascii="Times New Roman" w:hAnsi="Times New Roman" w:eastAsia="楷体"/>
              </w:rPr>
              <w:t>国际会议论文数</w:t>
            </w:r>
          </w:p>
        </w:tc>
        <w:tc>
          <w:tcPr>
            <w:tcW w:w="2323" w:type="pct"/>
            <w:vAlign w:val="center"/>
          </w:tcPr>
          <w:p>
            <w:pPr>
              <w:jc w:val="right"/>
              <w:rPr>
                <w:rFonts w:ascii="Times New Roman" w:hAnsi="Times New Roman" w:eastAsia="楷体"/>
              </w:rPr>
            </w:pPr>
            <w:r>
              <w:rPr>
                <w:rFonts w:ascii="Times New Roman" w:hAnsi="Times New Roman" w:eastAsia="楷体"/>
              </w:rPr>
              <w:t>0篇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8" w:hRule="atLeast"/>
        </w:trPr>
        <w:tc>
          <w:tcPr>
            <w:tcW w:w="2676" w:type="pct"/>
            <w:vAlign w:val="center"/>
          </w:tcPr>
          <w:p>
            <w:pPr>
              <w:adjustRightInd w:val="0"/>
              <w:snapToGrid w:val="0"/>
              <w:jc w:val="center"/>
              <w:rPr>
                <w:rFonts w:ascii="Times New Roman" w:hAnsi="Times New Roman" w:eastAsia="楷体"/>
              </w:rPr>
            </w:pPr>
            <w:r>
              <w:rPr>
                <w:rFonts w:ascii="Times New Roman" w:hAnsi="Times New Roman" w:eastAsia="楷体"/>
              </w:rPr>
              <w:t>国内一般刊物发表论文数</w:t>
            </w:r>
          </w:p>
        </w:tc>
        <w:tc>
          <w:tcPr>
            <w:tcW w:w="2323" w:type="pct"/>
            <w:vAlign w:val="center"/>
          </w:tcPr>
          <w:p>
            <w:pPr>
              <w:jc w:val="right"/>
              <w:rPr>
                <w:rFonts w:ascii="Times New Roman" w:hAnsi="Times New Roman" w:eastAsia="楷体"/>
              </w:rPr>
            </w:pPr>
            <w:r>
              <w:rPr>
                <w:rFonts w:ascii="Times New Roman" w:hAnsi="Times New Roman" w:eastAsia="楷体"/>
              </w:rPr>
              <w:t>1篇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51" w:hRule="atLeast"/>
        </w:trPr>
        <w:tc>
          <w:tcPr>
            <w:tcW w:w="2676" w:type="pct"/>
            <w:vAlign w:val="center"/>
          </w:tcPr>
          <w:p>
            <w:pPr>
              <w:adjustRightInd w:val="0"/>
              <w:snapToGrid w:val="0"/>
              <w:jc w:val="center"/>
              <w:rPr>
                <w:rFonts w:ascii="Times New Roman" w:hAnsi="Times New Roman" w:eastAsia="楷体"/>
              </w:rPr>
            </w:pPr>
            <w:r>
              <w:rPr>
                <w:rFonts w:ascii="Times New Roman" w:hAnsi="Times New Roman" w:eastAsia="楷体"/>
              </w:rPr>
              <w:t>省部委奖数</w:t>
            </w:r>
          </w:p>
        </w:tc>
        <w:tc>
          <w:tcPr>
            <w:tcW w:w="2323" w:type="pct"/>
            <w:vAlign w:val="center"/>
          </w:tcPr>
          <w:p>
            <w:pPr>
              <w:jc w:val="right"/>
              <w:rPr>
                <w:rFonts w:ascii="Times New Roman" w:hAnsi="Times New Roman" w:eastAsia="楷体"/>
              </w:rPr>
            </w:pPr>
            <w:r>
              <w:rPr>
                <w:rFonts w:ascii="Times New Roman" w:hAnsi="Times New Roman" w:eastAsia="楷体"/>
              </w:rPr>
              <w:t>3项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54" w:hRule="atLeast"/>
        </w:trPr>
        <w:tc>
          <w:tcPr>
            <w:tcW w:w="2676" w:type="pct"/>
            <w:vAlign w:val="center"/>
          </w:tcPr>
          <w:p>
            <w:pPr>
              <w:adjustRightInd w:val="0"/>
              <w:snapToGrid w:val="0"/>
              <w:jc w:val="center"/>
              <w:rPr>
                <w:rFonts w:ascii="Times New Roman" w:hAnsi="Times New Roman" w:eastAsia="楷体"/>
              </w:rPr>
            </w:pPr>
            <w:r>
              <w:rPr>
                <w:rFonts w:ascii="Times New Roman" w:hAnsi="Times New Roman" w:eastAsia="楷体"/>
              </w:rPr>
              <w:t>其它奖数</w:t>
            </w:r>
          </w:p>
        </w:tc>
        <w:tc>
          <w:tcPr>
            <w:tcW w:w="2323" w:type="pct"/>
            <w:vAlign w:val="center"/>
          </w:tcPr>
          <w:p>
            <w:pPr>
              <w:adjustRightInd w:val="0"/>
              <w:snapToGrid w:val="0"/>
              <w:jc w:val="right"/>
              <w:rPr>
                <w:rFonts w:ascii="Times New Roman" w:hAnsi="Times New Roman" w:eastAsia="楷体"/>
              </w:rPr>
            </w:pPr>
            <w:r>
              <w:rPr>
                <w:rFonts w:ascii="Times New Roman" w:hAnsi="Times New Roman" w:eastAsia="楷体"/>
              </w:rPr>
              <w:t>5项</w:t>
            </w:r>
          </w:p>
        </w:tc>
      </w:tr>
    </w:tbl>
    <w:p>
      <w:pPr>
        <w:spacing w:before="156" w:beforeLines="50"/>
        <w:ind w:firstLine="480" w:firstLineChars="200"/>
        <w:rPr>
          <w:rFonts w:ascii="Times New Roman" w:hAnsi="Times New Roman" w:eastAsia="楷体"/>
        </w:rPr>
      </w:pPr>
      <w:r>
        <w:rPr>
          <w:rFonts w:ascii="Times New Roman" w:hAnsi="Times New Roman" w:eastAsia="楷体"/>
          <w:bCs/>
        </w:rPr>
        <w:t>注：国内一般刊物：</w:t>
      </w:r>
      <w:r>
        <w:rPr>
          <w:rFonts w:ascii="Times New Roman" w:hAnsi="Times New Roman" w:eastAsia="楷体"/>
        </w:rPr>
        <w:t>除</w:t>
      </w:r>
      <w:r>
        <w:rPr>
          <w:rFonts w:hint="eastAsia" w:ascii="Times New Roman" w:hAnsi="Times New Roman" w:eastAsia="楷体"/>
        </w:rPr>
        <w:t>“</w:t>
      </w:r>
      <w:r>
        <w:rPr>
          <w:rFonts w:ascii="Times New Roman" w:hAnsi="Times New Roman" w:eastAsia="楷体"/>
        </w:rPr>
        <w:t>（三）2</w:t>
      </w:r>
      <w:r>
        <w:rPr>
          <w:rFonts w:hint="eastAsia" w:ascii="Times New Roman" w:hAnsi="Times New Roman" w:eastAsia="楷体"/>
        </w:rPr>
        <w:t>”</w:t>
      </w:r>
      <w:r>
        <w:rPr>
          <w:rFonts w:ascii="Times New Roman" w:hAnsi="Times New Roman" w:eastAsia="楷体"/>
        </w:rPr>
        <w:t xml:space="preserve">以外的其他国内刊物，只填汇总数量。 </w:t>
      </w:r>
    </w:p>
    <w:p>
      <w:pPr>
        <w:spacing w:before="156" w:beforeLines="50"/>
        <w:rPr>
          <w:rFonts w:ascii="Times New Roman" w:hAnsi="Times New Roman" w:eastAsia="黑体"/>
          <w:b/>
          <w:sz w:val="32"/>
          <w:szCs w:val="32"/>
        </w:rPr>
      </w:pPr>
      <w:r>
        <w:rPr>
          <w:rFonts w:ascii="Times New Roman" w:hAnsi="Times New Roman" w:eastAsia="仿宋"/>
          <w:b/>
          <w:sz w:val="28"/>
          <w:szCs w:val="28"/>
        </w:rPr>
        <w:t xml:space="preserve">    </w:t>
      </w:r>
      <w:r>
        <w:rPr>
          <w:rFonts w:ascii="Times New Roman" w:hAnsi="Times New Roman" w:eastAsia="黑体"/>
          <w:b/>
          <w:sz w:val="32"/>
          <w:szCs w:val="32"/>
        </w:rPr>
        <w:t>五、信息化建设、开放运行和示范辐射情况</w:t>
      </w:r>
    </w:p>
    <w:p>
      <w:pPr>
        <w:spacing w:after="156" w:afterLines="50"/>
        <w:ind w:firstLine="560" w:firstLineChars="200"/>
        <w:rPr>
          <w:rFonts w:ascii="Times New Roman" w:hAnsi="Times New Roman" w:eastAsia="黑体"/>
          <w:sz w:val="28"/>
          <w:szCs w:val="28"/>
        </w:rPr>
      </w:pPr>
      <w:r>
        <w:rPr>
          <w:rFonts w:ascii="Times New Roman" w:hAnsi="Times New Roman" w:eastAsia="黑体"/>
          <w:sz w:val="28"/>
          <w:szCs w:val="28"/>
        </w:rPr>
        <w:t>（一）信息化建设情况</w:t>
      </w:r>
    </w:p>
    <w:tbl>
      <w:tblPr>
        <w:tblStyle w:val="6"/>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3569"/>
        <w:gridCol w:w="1625"/>
        <w:gridCol w:w="332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0" w:hRule="atLeast"/>
          <w:jc w:val="center"/>
        </w:trPr>
        <w:tc>
          <w:tcPr>
            <w:tcW w:w="2094" w:type="pct"/>
            <w:vAlign w:val="center"/>
          </w:tcPr>
          <w:p>
            <w:pPr>
              <w:adjustRightInd w:val="0"/>
              <w:snapToGrid w:val="0"/>
              <w:jc w:val="center"/>
              <w:rPr>
                <w:rFonts w:ascii="Times New Roman" w:hAnsi="Times New Roman" w:eastAsia="黑体"/>
              </w:rPr>
            </w:pPr>
            <w:r>
              <w:rPr>
                <w:rFonts w:ascii="Times New Roman" w:hAnsi="Times New Roman" w:eastAsia="黑体"/>
              </w:rPr>
              <w:t>中心网址</w:t>
            </w:r>
          </w:p>
        </w:tc>
        <w:tc>
          <w:tcPr>
            <w:tcW w:w="4950" w:type="dxa"/>
            <w:gridSpan w:val="2"/>
            <w:vAlign w:val="center"/>
          </w:tcPr>
          <w:p>
            <w:pPr>
              <w:jc w:val="center"/>
              <w:rPr>
                <w:rFonts w:ascii="Times New Roman" w:hAnsi="Times New Roman" w:eastAsia="仿宋"/>
                <w:sz w:val="28"/>
                <w:szCs w:val="28"/>
              </w:rPr>
            </w:pPr>
            <w:r>
              <w:rPr>
                <w:rFonts w:ascii="Times New Roman" w:hAnsi="Times New Roman" w:eastAsia="楷体"/>
              </w:rPr>
              <w:t>http://ccle.sbs.edu.cn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0" w:hRule="atLeast"/>
          <w:jc w:val="center"/>
        </w:trPr>
        <w:tc>
          <w:tcPr>
            <w:tcW w:w="2094" w:type="pct"/>
            <w:vAlign w:val="center"/>
          </w:tcPr>
          <w:p>
            <w:pPr>
              <w:adjustRightInd w:val="0"/>
              <w:snapToGrid w:val="0"/>
              <w:jc w:val="center"/>
              <w:rPr>
                <w:rFonts w:ascii="Times New Roman" w:hAnsi="Times New Roman" w:eastAsia="黑体"/>
              </w:rPr>
            </w:pPr>
            <w:r>
              <w:rPr>
                <w:rFonts w:ascii="Times New Roman" w:hAnsi="Times New Roman" w:eastAsia="黑体"/>
              </w:rPr>
              <w:t>中心网址年度访问总量</w:t>
            </w:r>
          </w:p>
        </w:tc>
        <w:tc>
          <w:tcPr>
            <w:tcW w:w="4950" w:type="dxa"/>
            <w:gridSpan w:val="2"/>
            <w:vAlign w:val="center"/>
          </w:tcPr>
          <w:p>
            <w:pPr>
              <w:jc w:val="center"/>
              <w:rPr>
                <w:rFonts w:ascii="Times New Roman" w:hAnsi="Times New Roman" w:eastAsia="仿宋"/>
                <w:sz w:val="28"/>
                <w:szCs w:val="28"/>
              </w:rPr>
            </w:pPr>
            <w:r>
              <w:rPr>
                <w:rFonts w:ascii="Times New Roman" w:hAnsi="Times New Roman" w:eastAsia="楷体"/>
              </w:rPr>
              <w:t>106512人次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0" w:hRule="atLeast"/>
          <w:jc w:val="center"/>
        </w:trPr>
        <w:tc>
          <w:tcPr>
            <w:tcW w:w="2094" w:type="pct"/>
            <w:vAlign w:val="center"/>
          </w:tcPr>
          <w:p>
            <w:pPr>
              <w:adjustRightInd w:val="0"/>
              <w:snapToGrid w:val="0"/>
              <w:jc w:val="center"/>
              <w:rPr>
                <w:rFonts w:ascii="Times New Roman" w:hAnsi="Times New Roman" w:eastAsia="黑体"/>
              </w:rPr>
            </w:pPr>
            <w:r>
              <w:rPr>
                <w:rFonts w:ascii="Times New Roman" w:hAnsi="Times New Roman" w:eastAsia="黑体"/>
              </w:rPr>
              <w:t>信息化资源总量</w:t>
            </w:r>
          </w:p>
        </w:tc>
        <w:tc>
          <w:tcPr>
            <w:tcW w:w="4950" w:type="dxa"/>
            <w:gridSpan w:val="2"/>
            <w:vAlign w:val="center"/>
          </w:tcPr>
          <w:p>
            <w:pPr>
              <w:jc w:val="center"/>
              <w:rPr>
                <w:rFonts w:ascii="Times New Roman" w:hAnsi="Times New Roman" w:eastAsia="楷体"/>
                <w:sz w:val="28"/>
                <w:szCs w:val="28"/>
              </w:rPr>
            </w:pPr>
            <w:r>
              <w:rPr>
                <w:rFonts w:ascii="Times New Roman" w:hAnsi="Times New Roman" w:eastAsia="楷体"/>
              </w:rPr>
              <w:t>32675.5Mb</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0" w:hRule="atLeast"/>
          <w:jc w:val="center"/>
        </w:trPr>
        <w:tc>
          <w:tcPr>
            <w:tcW w:w="2094" w:type="pct"/>
            <w:vAlign w:val="center"/>
          </w:tcPr>
          <w:p>
            <w:pPr>
              <w:adjustRightInd w:val="0"/>
              <w:snapToGrid w:val="0"/>
              <w:jc w:val="center"/>
              <w:rPr>
                <w:rFonts w:ascii="Times New Roman" w:hAnsi="Times New Roman" w:eastAsia="黑体"/>
              </w:rPr>
            </w:pPr>
            <w:r>
              <w:rPr>
                <w:rFonts w:ascii="Times New Roman" w:hAnsi="Times New Roman" w:eastAsia="黑体"/>
              </w:rPr>
              <w:t>信息化资源年度更新量</w:t>
            </w:r>
          </w:p>
        </w:tc>
        <w:tc>
          <w:tcPr>
            <w:tcW w:w="4950" w:type="dxa"/>
            <w:gridSpan w:val="2"/>
            <w:vAlign w:val="center"/>
          </w:tcPr>
          <w:p>
            <w:pPr>
              <w:jc w:val="center"/>
              <w:rPr>
                <w:rFonts w:ascii="Times New Roman" w:hAnsi="Times New Roman" w:eastAsia="楷体"/>
                <w:sz w:val="28"/>
                <w:szCs w:val="28"/>
              </w:rPr>
            </w:pPr>
            <w:r>
              <w:rPr>
                <w:rFonts w:ascii="Times New Roman" w:hAnsi="Times New Roman" w:eastAsia="楷体"/>
              </w:rPr>
              <w:t>14199.4Mb</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0" w:hRule="atLeast"/>
          <w:jc w:val="center"/>
        </w:trPr>
        <w:tc>
          <w:tcPr>
            <w:tcW w:w="2094" w:type="pct"/>
            <w:vAlign w:val="center"/>
          </w:tcPr>
          <w:p>
            <w:pPr>
              <w:adjustRightInd w:val="0"/>
              <w:snapToGrid w:val="0"/>
              <w:jc w:val="center"/>
              <w:rPr>
                <w:rFonts w:ascii="Times New Roman" w:hAnsi="Times New Roman" w:eastAsia="黑体"/>
              </w:rPr>
            </w:pPr>
            <w:r>
              <w:rPr>
                <w:rFonts w:ascii="Times New Roman" w:hAnsi="Times New Roman" w:eastAsia="黑体"/>
              </w:rPr>
              <w:t>虚拟仿真实验教学项目</w:t>
            </w:r>
          </w:p>
        </w:tc>
        <w:tc>
          <w:tcPr>
            <w:tcW w:w="4950" w:type="dxa"/>
            <w:gridSpan w:val="2"/>
            <w:vAlign w:val="center"/>
          </w:tcPr>
          <w:p>
            <w:pPr>
              <w:jc w:val="center"/>
              <w:rPr>
                <w:rFonts w:ascii="Times New Roman" w:hAnsi="Times New Roman" w:eastAsia="楷体"/>
                <w:sz w:val="28"/>
                <w:szCs w:val="28"/>
              </w:rPr>
            </w:pPr>
            <w:r>
              <w:rPr>
                <w:rFonts w:ascii="Times New Roman" w:hAnsi="Times New Roman" w:eastAsia="楷体"/>
              </w:rPr>
              <w:t>247项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0" w:hRule="atLeast"/>
          <w:jc w:val="center"/>
        </w:trPr>
        <w:tc>
          <w:tcPr>
            <w:tcW w:w="2094" w:type="pct"/>
            <w:vMerge w:val="restart"/>
            <w:vAlign w:val="center"/>
          </w:tcPr>
          <w:p>
            <w:pPr>
              <w:adjustRightInd w:val="0"/>
              <w:snapToGrid w:val="0"/>
              <w:jc w:val="center"/>
              <w:rPr>
                <w:rFonts w:ascii="Times New Roman" w:hAnsi="Times New Roman" w:eastAsia="黑体"/>
              </w:rPr>
            </w:pPr>
            <w:r>
              <w:rPr>
                <w:rFonts w:ascii="Times New Roman" w:hAnsi="Times New Roman" w:eastAsia="黑体"/>
              </w:rPr>
              <w:t>中心信息化工作联系人</w:t>
            </w:r>
          </w:p>
        </w:tc>
        <w:tc>
          <w:tcPr>
            <w:tcW w:w="1624" w:type="dxa"/>
            <w:tcBorders>
              <w:right w:val="single" w:color="auto" w:sz="4" w:space="0"/>
            </w:tcBorders>
            <w:vAlign w:val="center"/>
          </w:tcPr>
          <w:p>
            <w:pPr>
              <w:jc w:val="center"/>
              <w:rPr>
                <w:rFonts w:ascii="Times New Roman" w:hAnsi="Times New Roman" w:eastAsia="楷体"/>
              </w:rPr>
            </w:pPr>
            <w:r>
              <w:rPr>
                <w:rFonts w:ascii="Times New Roman" w:hAnsi="Times New Roman" w:eastAsia="楷体"/>
              </w:rPr>
              <w:t>姓名</w:t>
            </w:r>
          </w:p>
        </w:tc>
        <w:tc>
          <w:tcPr>
            <w:tcW w:w="3326" w:type="dxa"/>
            <w:tcBorders>
              <w:left w:val="single" w:color="auto" w:sz="4" w:space="0"/>
            </w:tcBorders>
            <w:vAlign w:val="center"/>
          </w:tcPr>
          <w:p>
            <w:pPr>
              <w:jc w:val="center"/>
              <w:rPr>
                <w:rFonts w:ascii="Times New Roman" w:hAnsi="Times New Roman" w:eastAsia="仿宋"/>
                <w:sz w:val="28"/>
                <w:szCs w:val="28"/>
              </w:rPr>
            </w:pPr>
            <w:r>
              <w:rPr>
                <w:rFonts w:ascii="Times New Roman" w:hAnsi="Times New Roman" w:eastAsia="楷体"/>
              </w:rPr>
              <w:t>洪贤方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0" w:hRule="atLeast"/>
          <w:jc w:val="center"/>
        </w:trPr>
        <w:tc>
          <w:tcPr>
            <w:tcW w:w="2094" w:type="pct"/>
            <w:vMerge w:val="continue"/>
          </w:tcPr>
          <w:p>
            <w:pPr>
              <w:adjustRightInd w:val="0"/>
              <w:snapToGrid w:val="0"/>
              <w:rPr>
                <w:rFonts w:ascii="Times New Roman" w:hAnsi="Times New Roman" w:eastAsia="仿宋"/>
                <w:sz w:val="28"/>
                <w:szCs w:val="28"/>
              </w:rPr>
            </w:pPr>
          </w:p>
        </w:tc>
        <w:tc>
          <w:tcPr>
            <w:tcW w:w="1624" w:type="dxa"/>
            <w:tcBorders>
              <w:right w:val="single" w:color="auto" w:sz="4" w:space="0"/>
            </w:tcBorders>
            <w:vAlign w:val="center"/>
          </w:tcPr>
          <w:p>
            <w:pPr>
              <w:jc w:val="center"/>
              <w:rPr>
                <w:rFonts w:ascii="Times New Roman" w:hAnsi="Times New Roman" w:eastAsia="楷体"/>
              </w:rPr>
            </w:pPr>
            <w:r>
              <w:rPr>
                <w:rFonts w:ascii="Times New Roman" w:hAnsi="Times New Roman" w:eastAsia="楷体"/>
              </w:rPr>
              <w:t>移动电话</w:t>
            </w:r>
          </w:p>
        </w:tc>
        <w:tc>
          <w:tcPr>
            <w:tcW w:w="3326" w:type="dxa"/>
            <w:tcBorders>
              <w:left w:val="single" w:color="auto" w:sz="4" w:space="0"/>
            </w:tcBorders>
            <w:vAlign w:val="center"/>
          </w:tcPr>
          <w:p>
            <w:pPr>
              <w:jc w:val="center"/>
              <w:rPr>
                <w:rFonts w:ascii="Times New Roman" w:hAnsi="Times New Roman" w:eastAsia="仿宋"/>
                <w:sz w:val="28"/>
                <w:szCs w:val="28"/>
              </w:rPr>
            </w:pPr>
            <w:r>
              <w:rPr>
                <w:rFonts w:ascii="Times New Roman" w:hAnsi="Times New Roman" w:eastAsia="楷体"/>
              </w:rPr>
              <w:t>18964329042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0" w:hRule="atLeast"/>
          <w:jc w:val="center"/>
        </w:trPr>
        <w:tc>
          <w:tcPr>
            <w:tcW w:w="2094" w:type="pct"/>
            <w:vMerge w:val="continue"/>
          </w:tcPr>
          <w:p>
            <w:pPr>
              <w:adjustRightInd w:val="0"/>
              <w:snapToGrid w:val="0"/>
              <w:rPr>
                <w:rFonts w:ascii="Times New Roman" w:hAnsi="Times New Roman" w:eastAsia="仿宋"/>
                <w:sz w:val="28"/>
                <w:szCs w:val="28"/>
              </w:rPr>
            </w:pPr>
          </w:p>
        </w:tc>
        <w:tc>
          <w:tcPr>
            <w:tcW w:w="1624" w:type="dxa"/>
            <w:tcBorders>
              <w:right w:val="single" w:color="auto" w:sz="4" w:space="0"/>
            </w:tcBorders>
            <w:vAlign w:val="center"/>
          </w:tcPr>
          <w:p>
            <w:pPr>
              <w:jc w:val="center"/>
              <w:rPr>
                <w:rFonts w:ascii="Times New Roman" w:hAnsi="Times New Roman" w:eastAsia="楷体"/>
              </w:rPr>
            </w:pPr>
            <w:r>
              <w:rPr>
                <w:rFonts w:ascii="Times New Roman" w:hAnsi="Times New Roman" w:eastAsia="楷体"/>
              </w:rPr>
              <w:t>电子邮箱</w:t>
            </w:r>
          </w:p>
        </w:tc>
        <w:tc>
          <w:tcPr>
            <w:tcW w:w="3326" w:type="dxa"/>
            <w:tcBorders>
              <w:left w:val="single" w:color="auto" w:sz="4" w:space="0"/>
            </w:tcBorders>
            <w:vAlign w:val="center"/>
          </w:tcPr>
          <w:p>
            <w:pPr>
              <w:jc w:val="center"/>
              <w:rPr>
                <w:rFonts w:ascii="Times New Roman" w:hAnsi="Times New Roman" w:eastAsia="仿宋"/>
                <w:sz w:val="28"/>
                <w:szCs w:val="28"/>
              </w:rPr>
            </w:pPr>
            <w:r>
              <w:rPr>
                <w:rFonts w:ascii="Times New Roman" w:hAnsi="Times New Roman" w:eastAsia="楷体"/>
              </w:rPr>
              <w:t>hxf_kane@163.com</w:t>
            </w:r>
          </w:p>
        </w:tc>
      </w:tr>
    </w:tbl>
    <w:p>
      <w:pPr>
        <w:spacing w:before="156" w:beforeLines="50"/>
        <w:rPr>
          <w:rFonts w:ascii="Times New Roman" w:hAnsi="Times New Roman" w:eastAsia="黑体"/>
          <w:sz w:val="28"/>
          <w:szCs w:val="28"/>
        </w:rPr>
      </w:pPr>
      <w:r>
        <w:rPr>
          <w:rFonts w:ascii="Times New Roman" w:hAnsi="Times New Roman" w:eastAsia="黑体"/>
          <w:sz w:val="28"/>
          <w:szCs w:val="28"/>
        </w:rPr>
        <w:t>（二）开放运行和示范辐射情况</w:t>
      </w:r>
    </w:p>
    <w:p>
      <w:pPr>
        <w:spacing w:before="156" w:beforeLines="50" w:after="156" w:afterLines="50"/>
        <w:ind w:firstLine="480" w:firstLineChars="200"/>
        <w:rPr>
          <w:rFonts w:ascii="Times New Roman" w:hAnsi="Times New Roman" w:eastAsia="黑体"/>
        </w:rPr>
      </w:pPr>
      <w:r>
        <w:rPr>
          <w:rFonts w:ascii="Times New Roman" w:hAnsi="Times New Roman" w:eastAsia="黑体"/>
        </w:rPr>
        <w:t>1.参加示范中心联席会活动情况</w:t>
      </w:r>
    </w:p>
    <w:tbl>
      <w:tblPr>
        <w:tblStyle w:val="6"/>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786"/>
        <w:gridCol w:w="37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7" w:hRule="atLeast"/>
        </w:trPr>
        <w:tc>
          <w:tcPr>
            <w:tcW w:w="2808" w:type="pct"/>
            <w:vAlign w:val="center"/>
          </w:tcPr>
          <w:p>
            <w:pPr>
              <w:adjustRightInd w:val="0"/>
              <w:snapToGrid w:val="0"/>
              <w:jc w:val="center"/>
              <w:rPr>
                <w:rFonts w:ascii="Times New Roman" w:hAnsi="Times New Roman" w:eastAsia="黑体"/>
              </w:rPr>
            </w:pPr>
            <w:r>
              <w:rPr>
                <w:rFonts w:ascii="Times New Roman" w:hAnsi="Times New Roman" w:eastAsia="黑体"/>
              </w:rPr>
              <w:t>所在示范中心联席会学科组名称</w:t>
            </w:r>
          </w:p>
        </w:tc>
        <w:tc>
          <w:tcPr>
            <w:tcW w:w="2192" w:type="pct"/>
          </w:tcPr>
          <w:p>
            <w:pPr>
              <w:adjustRightInd w:val="0"/>
              <w:snapToGrid w:val="0"/>
              <w:jc w:val="center"/>
              <w:rPr>
                <w:rFonts w:ascii="Times New Roman" w:hAnsi="Times New Roman" w:eastAsia="楷体"/>
              </w:rPr>
            </w:pPr>
            <w:r>
              <w:rPr>
                <w:rFonts w:ascii="Times New Roman" w:hAnsi="Times New Roman" w:eastAsia="楷体"/>
              </w:rPr>
              <w:t>经济管理学科组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7" w:hRule="atLeast"/>
        </w:trPr>
        <w:tc>
          <w:tcPr>
            <w:tcW w:w="2808" w:type="pct"/>
            <w:vAlign w:val="center"/>
          </w:tcPr>
          <w:p>
            <w:pPr>
              <w:adjustRightInd w:val="0"/>
              <w:snapToGrid w:val="0"/>
              <w:ind w:firstLine="480" w:firstLineChars="200"/>
              <w:jc w:val="center"/>
              <w:rPr>
                <w:rFonts w:ascii="Times New Roman" w:hAnsi="Times New Roman" w:eastAsia="黑体"/>
              </w:rPr>
            </w:pPr>
            <w:r>
              <w:rPr>
                <w:rFonts w:ascii="Times New Roman" w:hAnsi="Times New Roman" w:eastAsia="黑体"/>
              </w:rPr>
              <w:t>参加活动的人次数</w:t>
            </w:r>
          </w:p>
        </w:tc>
        <w:tc>
          <w:tcPr>
            <w:tcW w:w="2192" w:type="pct"/>
            <w:vAlign w:val="center"/>
          </w:tcPr>
          <w:p>
            <w:pPr>
              <w:adjustRightInd w:val="0"/>
              <w:snapToGrid w:val="0"/>
              <w:ind w:right="960"/>
              <w:jc w:val="center"/>
              <w:rPr>
                <w:rFonts w:ascii="Times New Roman" w:hAnsi="Times New Roman" w:eastAsia="仿宋"/>
              </w:rPr>
            </w:pPr>
            <w:r>
              <w:rPr>
                <w:rFonts w:ascii="Times New Roman" w:hAnsi="Times New Roman" w:eastAsia="仿宋"/>
              </w:rPr>
              <w:t xml:space="preserve">     19</w:t>
            </w:r>
          </w:p>
        </w:tc>
      </w:tr>
    </w:tbl>
    <w:p>
      <w:pPr>
        <w:spacing w:before="156" w:beforeLines="50" w:after="156" w:afterLines="50"/>
        <w:ind w:firstLine="480" w:firstLineChars="200"/>
        <w:rPr>
          <w:rFonts w:ascii="Times New Roman" w:hAnsi="Times New Roman" w:eastAsia="黑体"/>
        </w:rPr>
      </w:pPr>
      <w:r>
        <w:rPr>
          <w:rFonts w:ascii="Times New Roman" w:hAnsi="Times New Roman" w:eastAsia="黑体"/>
        </w:rPr>
        <w:t>2.承办大型会议情况</w:t>
      </w:r>
    </w:p>
    <w:tbl>
      <w:tblPr>
        <w:tblStyle w:val="6"/>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709"/>
        <w:gridCol w:w="1599"/>
        <w:gridCol w:w="1954"/>
        <w:gridCol w:w="1243"/>
        <w:gridCol w:w="1243"/>
        <w:gridCol w:w="887"/>
        <w:gridCol w:w="88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4" w:hRule="atLeast"/>
        </w:trPr>
        <w:tc>
          <w:tcPr>
            <w:tcW w:w="416" w:type="pct"/>
            <w:vAlign w:val="center"/>
          </w:tcPr>
          <w:p>
            <w:pPr>
              <w:jc w:val="center"/>
              <w:rPr>
                <w:rFonts w:ascii="Times New Roman" w:hAnsi="Times New Roman" w:eastAsia="黑体"/>
              </w:rPr>
            </w:pPr>
            <w:r>
              <w:rPr>
                <w:rFonts w:ascii="Times New Roman" w:hAnsi="Times New Roman" w:eastAsia="黑体"/>
              </w:rPr>
              <w:t>序号</w:t>
            </w:r>
          </w:p>
        </w:tc>
        <w:tc>
          <w:tcPr>
            <w:tcW w:w="938" w:type="pct"/>
            <w:vAlign w:val="center"/>
          </w:tcPr>
          <w:p>
            <w:pPr>
              <w:jc w:val="center"/>
              <w:rPr>
                <w:rFonts w:ascii="Times New Roman" w:hAnsi="Times New Roman" w:eastAsia="黑体"/>
              </w:rPr>
            </w:pPr>
            <w:r>
              <w:rPr>
                <w:rFonts w:ascii="Times New Roman" w:hAnsi="Times New Roman" w:eastAsia="黑体"/>
              </w:rPr>
              <w:t>会议名称</w:t>
            </w:r>
          </w:p>
        </w:tc>
        <w:tc>
          <w:tcPr>
            <w:tcW w:w="1146" w:type="pct"/>
            <w:vAlign w:val="center"/>
          </w:tcPr>
          <w:p>
            <w:pPr>
              <w:jc w:val="center"/>
              <w:rPr>
                <w:rFonts w:ascii="Times New Roman" w:hAnsi="Times New Roman" w:eastAsia="黑体"/>
              </w:rPr>
            </w:pPr>
            <w:r>
              <w:rPr>
                <w:rFonts w:ascii="Times New Roman" w:hAnsi="Times New Roman" w:eastAsia="黑体"/>
              </w:rPr>
              <w:t>主办单位名称</w:t>
            </w:r>
          </w:p>
        </w:tc>
        <w:tc>
          <w:tcPr>
            <w:tcW w:w="729" w:type="pct"/>
            <w:vAlign w:val="center"/>
          </w:tcPr>
          <w:p>
            <w:pPr>
              <w:jc w:val="center"/>
              <w:rPr>
                <w:rFonts w:ascii="Times New Roman" w:hAnsi="Times New Roman" w:eastAsia="黑体"/>
              </w:rPr>
            </w:pPr>
            <w:r>
              <w:rPr>
                <w:rFonts w:ascii="Times New Roman" w:hAnsi="Times New Roman" w:eastAsia="黑体"/>
              </w:rPr>
              <w:t>会议主席</w:t>
            </w:r>
          </w:p>
        </w:tc>
        <w:tc>
          <w:tcPr>
            <w:tcW w:w="729" w:type="pct"/>
            <w:vAlign w:val="center"/>
          </w:tcPr>
          <w:p>
            <w:pPr>
              <w:jc w:val="center"/>
              <w:rPr>
                <w:rFonts w:ascii="Times New Roman" w:hAnsi="Times New Roman" w:eastAsia="黑体"/>
              </w:rPr>
            </w:pPr>
            <w:r>
              <w:rPr>
                <w:rFonts w:ascii="Times New Roman" w:hAnsi="Times New Roman" w:eastAsia="黑体"/>
              </w:rPr>
              <w:t>参加人数</w:t>
            </w:r>
          </w:p>
        </w:tc>
        <w:tc>
          <w:tcPr>
            <w:tcW w:w="520" w:type="pct"/>
            <w:vAlign w:val="center"/>
          </w:tcPr>
          <w:p>
            <w:pPr>
              <w:jc w:val="center"/>
              <w:rPr>
                <w:rFonts w:ascii="Times New Roman" w:hAnsi="Times New Roman" w:eastAsia="黑体"/>
              </w:rPr>
            </w:pPr>
            <w:r>
              <w:rPr>
                <w:rFonts w:ascii="Times New Roman" w:hAnsi="Times New Roman" w:eastAsia="黑体"/>
              </w:rPr>
              <w:t>时间</w:t>
            </w:r>
          </w:p>
        </w:tc>
        <w:tc>
          <w:tcPr>
            <w:tcW w:w="520" w:type="pct"/>
            <w:vAlign w:val="center"/>
          </w:tcPr>
          <w:p>
            <w:pPr>
              <w:jc w:val="center"/>
              <w:rPr>
                <w:rFonts w:ascii="Times New Roman" w:hAnsi="Times New Roman" w:eastAsia="黑体"/>
              </w:rPr>
            </w:pPr>
            <w:r>
              <w:rPr>
                <w:rFonts w:ascii="Times New Roman" w:hAnsi="Times New Roman" w:eastAsia="黑体"/>
              </w:rPr>
              <w:t>类型</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4" w:hRule="atLeast"/>
        </w:trPr>
        <w:tc>
          <w:tcPr>
            <w:tcW w:w="416" w:type="pct"/>
            <w:vAlign w:val="center"/>
          </w:tcPr>
          <w:p>
            <w:pPr>
              <w:adjustRightInd w:val="0"/>
              <w:snapToGrid w:val="0"/>
              <w:jc w:val="center"/>
              <w:rPr>
                <w:rFonts w:ascii="Times New Roman" w:hAnsi="Times New Roman" w:eastAsia="楷体"/>
              </w:rPr>
            </w:pPr>
            <w:r>
              <w:rPr>
                <w:rFonts w:ascii="Times New Roman" w:hAnsi="Times New Roman" w:eastAsia="楷体"/>
              </w:rPr>
              <w:t>1</w:t>
            </w:r>
          </w:p>
        </w:tc>
        <w:tc>
          <w:tcPr>
            <w:tcW w:w="938" w:type="pct"/>
            <w:vAlign w:val="center"/>
          </w:tcPr>
          <w:p>
            <w:pPr>
              <w:adjustRightInd w:val="0"/>
              <w:snapToGrid w:val="0"/>
              <w:jc w:val="center"/>
              <w:rPr>
                <w:rFonts w:ascii="Times New Roman" w:hAnsi="Times New Roman" w:eastAsia="仿宋"/>
              </w:rPr>
            </w:pPr>
            <w:r>
              <w:rPr>
                <w:rFonts w:ascii="Times New Roman" w:hAnsi="Times New Roman" w:eastAsia="楷体"/>
              </w:rPr>
              <w:t>无</w:t>
            </w:r>
          </w:p>
        </w:tc>
        <w:tc>
          <w:tcPr>
            <w:tcW w:w="1146" w:type="pct"/>
            <w:vAlign w:val="center"/>
          </w:tcPr>
          <w:p>
            <w:pPr>
              <w:adjustRightInd w:val="0"/>
              <w:snapToGrid w:val="0"/>
              <w:jc w:val="center"/>
              <w:rPr>
                <w:rFonts w:ascii="Times New Roman" w:hAnsi="Times New Roman" w:eastAsia="仿宋"/>
                <w:sz w:val="28"/>
                <w:szCs w:val="28"/>
              </w:rPr>
            </w:pPr>
          </w:p>
        </w:tc>
        <w:tc>
          <w:tcPr>
            <w:tcW w:w="729" w:type="pct"/>
            <w:vAlign w:val="center"/>
          </w:tcPr>
          <w:p>
            <w:pPr>
              <w:adjustRightInd w:val="0"/>
              <w:snapToGrid w:val="0"/>
              <w:rPr>
                <w:rFonts w:ascii="Times New Roman" w:hAnsi="Times New Roman" w:eastAsia="仿宋"/>
                <w:sz w:val="28"/>
                <w:szCs w:val="28"/>
              </w:rPr>
            </w:pPr>
          </w:p>
        </w:tc>
        <w:tc>
          <w:tcPr>
            <w:tcW w:w="729" w:type="pct"/>
            <w:vAlign w:val="center"/>
          </w:tcPr>
          <w:p>
            <w:pPr>
              <w:adjustRightInd w:val="0"/>
              <w:snapToGrid w:val="0"/>
              <w:jc w:val="center"/>
              <w:rPr>
                <w:rFonts w:ascii="Times New Roman" w:hAnsi="Times New Roman" w:eastAsia="仿宋"/>
                <w:sz w:val="28"/>
                <w:szCs w:val="28"/>
              </w:rPr>
            </w:pPr>
          </w:p>
        </w:tc>
        <w:tc>
          <w:tcPr>
            <w:tcW w:w="520" w:type="pct"/>
            <w:vAlign w:val="center"/>
          </w:tcPr>
          <w:p>
            <w:pPr>
              <w:adjustRightInd w:val="0"/>
              <w:snapToGrid w:val="0"/>
              <w:jc w:val="center"/>
              <w:rPr>
                <w:rFonts w:ascii="Times New Roman" w:hAnsi="Times New Roman" w:eastAsia="仿宋"/>
                <w:sz w:val="28"/>
                <w:szCs w:val="28"/>
              </w:rPr>
            </w:pPr>
          </w:p>
        </w:tc>
        <w:tc>
          <w:tcPr>
            <w:tcW w:w="520" w:type="pct"/>
            <w:vAlign w:val="center"/>
          </w:tcPr>
          <w:p>
            <w:pPr>
              <w:adjustRightInd w:val="0"/>
              <w:snapToGrid w:val="0"/>
              <w:jc w:val="center"/>
              <w:rPr>
                <w:rFonts w:ascii="Times New Roman" w:hAnsi="Times New Roman" w:eastAsia="仿宋"/>
                <w:sz w:val="28"/>
                <w:szCs w:val="28"/>
              </w:rPr>
            </w:pPr>
          </w:p>
        </w:tc>
      </w:tr>
    </w:tbl>
    <w:p>
      <w:pPr>
        <w:spacing w:before="156" w:beforeLines="50"/>
        <w:ind w:firstLine="480" w:firstLineChars="200"/>
        <w:rPr>
          <w:rFonts w:ascii="Times New Roman" w:hAnsi="Times New Roman" w:eastAsia="黑体"/>
        </w:rPr>
      </w:pPr>
      <w:r>
        <w:rPr>
          <w:rFonts w:ascii="Times New Roman" w:hAnsi="Times New Roman" w:eastAsia="楷体"/>
          <w:bCs/>
        </w:rPr>
        <w:t>注</w:t>
      </w:r>
      <w:r>
        <w:rPr>
          <w:rFonts w:ascii="Times New Roman" w:hAnsi="Times New Roman" w:eastAsia="楷体"/>
        </w:rPr>
        <w:t>：主办或协办由主管部门、一级学会或示范中心联席会批准的会议。请按全球性、区域性、双边性、全国性等排序，并在类型栏中标明。</w:t>
      </w:r>
    </w:p>
    <w:p>
      <w:pPr>
        <w:spacing w:before="50" w:after="156" w:afterLines="50"/>
        <w:ind w:firstLine="470" w:firstLineChars="196"/>
        <w:rPr>
          <w:rFonts w:ascii="Times New Roman" w:hAnsi="Times New Roman" w:eastAsia="黑体"/>
        </w:rPr>
      </w:pPr>
      <w:r>
        <w:rPr>
          <w:rFonts w:ascii="Times New Roman" w:hAnsi="Times New Roman" w:eastAsia="黑体"/>
        </w:rPr>
        <w:t>3.参加大型会议情况</w:t>
      </w:r>
    </w:p>
    <w:tbl>
      <w:tblPr>
        <w:tblStyle w:val="6"/>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708"/>
        <w:gridCol w:w="1954"/>
        <w:gridCol w:w="1954"/>
        <w:gridCol w:w="1954"/>
        <w:gridCol w:w="1066"/>
        <w:gridCol w:w="88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6" w:hRule="atLeast"/>
          <w:jc w:val="center"/>
        </w:trPr>
        <w:tc>
          <w:tcPr>
            <w:tcW w:w="416" w:type="pct"/>
            <w:vAlign w:val="center"/>
          </w:tcPr>
          <w:p>
            <w:pPr>
              <w:jc w:val="center"/>
              <w:rPr>
                <w:rFonts w:ascii="Times New Roman" w:hAnsi="Times New Roman" w:eastAsia="黑体"/>
              </w:rPr>
            </w:pPr>
            <w:r>
              <w:rPr>
                <w:rFonts w:ascii="Times New Roman" w:hAnsi="Times New Roman" w:eastAsia="黑体"/>
              </w:rPr>
              <w:t>序号</w:t>
            </w:r>
          </w:p>
        </w:tc>
        <w:tc>
          <w:tcPr>
            <w:tcW w:w="1146" w:type="pct"/>
            <w:vAlign w:val="center"/>
          </w:tcPr>
          <w:p>
            <w:pPr>
              <w:jc w:val="center"/>
              <w:rPr>
                <w:rFonts w:ascii="Times New Roman" w:hAnsi="Times New Roman" w:eastAsia="黑体"/>
              </w:rPr>
            </w:pPr>
            <w:r>
              <w:rPr>
                <w:rFonts w:ascii="Times New Roman" w:hAnsi="Times New Roman" w:eastAsia="黑体"/>
              </w:rPr>
              <w:t>大会报告名称</w:t>
            </w:r>
          </w:p>
        </w:tc>
        <w:tc>
          <w:tcPr>
            <w:tcW w:w="1146" w:type="pct"/>
            <w:vAlign w:val="center"/>
          </w:tcPr>
          <w:p>
            <w:pPr>
              <w:jc w:val="center"/>
              <w:rPr>
                <w:rFonts w:ascii="Times New Roman" w:hAnsi="Times New Roman" w:eastAsia="黑体"/>
              </w:rPr>
            </w:pPr>
            <w:r>
              <w:rPr>
                <w:rFonts w:ascii="Times New Roman" w:hAnsi="Times New Roman" w:eastAsia="黑体"/>
              </w:rPr>
              <w:t>报告人</w:t>
            </w:r>
          </w:p>
        </w:tc>
        <w:tc>
          <w:tcPr>
            <w:tcW w:w="1146" w:type="pct"/>
            <w:vAlign w:val="center"/>
          </w:tcPr>
          <w:p>
            <w:pPr>
              <w:jc w:val="center"/>
              <w:rPr>
                <w:rFonts w:ascii="Times New Roman" w:hAnsi="Times New Roman" w:eastAsia="黑体"/>
              </w:rPr>
            </w:pPr>
            <w:r>
              <w:rPr>
                <w:rFonts w:ascii="Times New Roman" w:hAnsi="Times New Roman" w:eastAsia="黑体"/>
              </w:rPr>
              <w:t>会议名称</w:t>
            </w:r>
          </w:p>
        </w:tc>
        <w:tc>
          <w:tcPr>
            <w:tcW w:w="625" w:type="pct"/>
            <w:vAlign w:val="center"/>
          </w:tcPr>
          <w:p>
            <w:pPr>
              <w:jc w:val="center"/>
              <w:rPr>
                <w:rFonts w:ascii="Times New Roman" w:hAnsi="Times New Roman" w:eastAsia="黑体"/>
              </w:rPr>
            </w:pPr>
            <w:r>
              <w:rPr>
                <w:rFonts w:ascii="Times New Roman" w:hAnsi="Times New Roman" w:eastAsia="黑体"/>
              </w:rPr>
              <w:t>时间</w:t>
            </w:r>
          </w:p>
        </w:tc>
        <w:tc>
          <w:tcPr>
            <w:tcW w:w="520" w:type="pct"/>
            <w:vAlign w:val="center"/>
          </w:tcPr>
          <w:p>
            <w:pPr>
              <w:jc w:val="center"/>
              <w:rPr>
                <w:rFonts w:ascii="Times New Roman" w:hAnsi="Times New Roman" w:eastAsia="黑体"/>
              </w:rPr>
            </w:pPr>
            <w:r>
              <w:rPr>
                <w:rFonts w:ascii="Times New Roman" w:hAnsi="Times New Roman" w:eastAsia="黑体"/>
              </w:rPr>
              <w:t>地点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6" w:hRule="atLeast"/>
          <w:jc w:val="center"/>
        </w:trPr>
        <w:tc>
          <w:tcPr>
            <w:tcW w:w="416" w:type="pct"/>
            <w:vAlign w:val="center"/>
          </w:tcPr>
          <w:p>
            <w:pPr>
              <w:adjustRightInd w:val="0"/>
              <w:snapToGrid w:val="0"/>
              <w:jc w:val="center"/>
              <w:rPr>
                <w:rFonts w:ascii="Times New Roman" w:hAnsi="Times New Roman" w:eastAsia="楷体"/>
              </w:rPr>
            </w:pPr>
            <w:r>
              <w:rPr>
                <w:rFonts w:ascii="Times New Roman" w:hAnsi="Times New Roman" w:eastAsia="楷体"/>
              </w:rPr>
              <w:t>1</w:t>
            </w:r>
          </w:p>
        </w:tc>
        <w:tc>
          <w:tcPr>
            <w:tcW w:w="1146" w:type="pct"/>
            <w:vAlign w:val="center"/>
          </w:tcPr>
          <w:p>
            <w:pPr>
              <w:adjustRightInd w:val="0"/>
              <w:snapToGrid w:val="0"/>
              <w:jc w:val="center"/>
              <w:rPr>
                <w:rFonts w:ascii="Times New Roman" w:hAnsi="Times New Roman" w:eastAsia="仿宋"/>
              </w:rPr>
            </w:pPr>
            <w:r>
              <w:rPr>
                <w:rFonts w:ascii="Times New Roman" w:hAnsi="Times New Roman" w:eastAsia="楷体"/>
              </w:rPr>
              <w:t>无</w:t>
            </w:r>
          </w:p>
        </w:tc>
        <w:tc>
          <w:tcPr>
            <w:tcW w:w="1146" w:type="pct"/>
            <w:vAlign w:val="center"/>
          </w:tcPr>
          <w:p>
            <w:pPr>
              <w:adjustRightInd w:val="0"/>
              <w:snapToGrid w:val="0"/>
              <w:jc w:val="center"/>
              <w:rPr>
                <w:rFonts w:ascii="Times New Roman" w:hAnsi="Times New Roman" w:eastAsia="仿宋"/>
                <w:sz w:val="28"/>
                <w:szCs w:val="28"/>
              </w:rPr>
            </w:pPr>
          </w:p>
        </w:tc>
        <w:tc>
          <w:tcPr>
            <w:tcW w:w="1146" w:type="pct"/>
            <w:vAlign w:val="center"/>
          </w:tcPr>
          <w:p>
            <w:pPr>
              <w:adjustRightInd w:val="0"/>
              <w:snapToGrid w:val="0"/>
              <w:jc w:val="center"/>
              <w:rPr>
                <w:rFonts w:ascii="Times New Roman" w:hAnsi="Times New Roman" w:eastAsia="仿宋"/>
                <w:sz w:val="28"/>
                <w:szCs w:val="28"/>
              </w:rPr>
            </w:pPr>
          </w:p>
        </w:tc>
        <w:tc>
          <w:tcPr>
            <w:tcW w:w="625" w:type="pct"/>
            <w:vAlign w:val="center"/>
          </w:tcPr>
          <w:p>
            <w:pPr>
              <w:adjustRightInd w:val="0"/>
              <w:snapToGrid w:val="0"/>
              <w:jc w:val="center"/>
              <w:rPr>
                <w:rFonts w:ascii="Times New Roman" w:hAnsi="Times New Roman" w:eastAsia="仿宋"/>
                <w:sz w:val="28"/>
                <w:szCs w:val="28"/>
              </w:rPr>
            </w:pPr>
          </w:p>
        </w:tc>
        <w:tc>
          <w:tcPr>
            <w:tcW w:w="520" w:type="pct"/>
            <w:vAlign w:val="center"/>
          </w:tcPr>
          <w:p>
            <w:pPr>
              <w:adjustRightInd w:val="0"/>
              <w:snapToGrid w:val="0"/>
              <w:jc w:val="center"/>
              <w:rPr>
                <w:rFonts w:ascii="Times New Roman" w:hAnsi="Times New Roman" w:eastAsia="仿宋"/>
                <w:sz w:val="28"/>
                <w:szCs w:val="28"/>
              </w:rPr>
            </w:pPr>
          </w:p>
        </w:tc>
      </w:tr>
    </w:tbl>
    <w:p>
      <w:pPr>
        <w:spacing w:before="156" w:beforeLines="50"/>
        <w:ind w:firstLine="480" w:firstLineChars="200"/>
        <w:rPr>
          <w:rFonts w:ascii="Times New Roman" w:hAnsi="Times New Roman" w:eastAsia="楷体"/>
        </w:rPr>
      </w:pPr>
      <w:r>
        <w:rPr>
          <w:rFonts w:ascii="Times New Roman" w:hAnsi="Times New Roman" w:eastAsia="楷体"/>
          <w:bCs/>
        </w:rPr>
        <w:t>注：大会报告：</w:t>
      </w:r>
      <w:r>
        <w:rPr>
          <w:rFonts w:ascii="Times New Roman" w:hAnsi="Times New Roman" w:eastAsia="楷体"/>
        </w:rPr>
        <w:t>指特邀报告。</w:t>
      </w:r>
    </w:p>
    <w:p>
      <w:pPr>
        <w:numPr>
          <w:ilvl w:val="0"/>
          <w:numId w:val="4"/>
        </w:numPr>
        <w:spacing w:before="50" w:after="156" w:afterLines="50"/>
        <w:ind w:firstLine="480" w:firstLineChars="200"/>
        <w:rPr>
          <w:rFonts w:ascii="Times New Roman" w:hAnsi="Times New Roman" w:eastAsia="黑体"/>
        </w:rPr>
      </w:pPr>
      <w:r>
        <w:rPr>
          <w:rFonts w:ascii="Times New Roman" w:hAnsi="Times New Roman" w:eastAsia="黑体"/>
        </w:rPr>
        <w:t>承办竞赛情况</w:t>
      </w:r>
    </w:p>
    <w:tbl>
      <w:tblPr>
        <w:tblStyle w:val="6"/>
        <w:tblW w:w="9558" w:type="dxa"/>
        <w:jc w:val="center"/>
        <w:tblLayout w:type="fixed"/>
        <w:tblCellMar>
          <w:top w:w="0" w:type="dxa"/>
          <w:left w:w="108" w:type="dxa"/>
          <w:bottom w:w="0" w:type="dxa"/>
          <w:right w:w="108" w:type="dxa"/>
        </w:tblCellMar>
      </w:tblPr>
      <w:tblGrid>
        <w:gridCol w:w="709"/>
        <w:gridCol w:w="1761"/>
        <w:gridCol w:w="717"/>
        <w:gridCol w:w="745"/>
        <w:gridCol w:w="1373"/>
        <w:gridCol w:w="993"/>
        <w:gridCol w:w="2126"/>
        <w:gridCol w:w="1134"/>
      </w:tblGrid>
      <w:tr>
        <w:tblPrEx>
          <w:tblCellMar>
            <w:top w:w="0" w:type="dxa"/>
            <w:left w:w="108" w:type="dxa"/>
            <w:bottom w:w="0" w:type="dxa"/>
            <w:right w:w="108" w:type="dxa"/>
          </w:tblCellMar>
        </w:tblPrEx>
        <w:trPr>
          <w:trHeight w:val="570"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黑体"/>
                <w:kern w:val="0"/>
              </w:rPr>
            </w:pPr>
            <w:r>
              <w:rPr>
                <w:rFonts w:ascii="Times New Roman" w:hAnsi="Times New Roman" w:eastAsia="黑体"/>
                <w:kern w:val="0"/>
              </w:rPr>
              <w:t>序号</w:t>
            </w:r>
          </w:p>
        </w:tc>
        <w:tc>
          <w:tcPr>
            <w:tcW w:w="1761"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黑体"/>
                <w:kern w:val="0"/>
              </w:rPr>
            </w:pPr>
            <w:r>
              <w:rPr>
                <w:rFonts w:ascii="Times New Roman" w:hAnsi="Times New Roman" w:eastAsia="黑体"/>
                <w:kern w:val="0"/>
              </w:rPr>
              <w:t>竞赛名称</w:t>
            </w:r>
          </w:p>
        </w:tc>
        <w:tc>
          <w:tcPr>
            <w:tcW w:w="717"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黑体"/>
                <w:kern w:val="0"/>
              </w:rPr>
            </w:pPr>
            <w:r>
              <w:rPr>
                <w:rFonts w:ascii="Times New Roman" w:hAnsi="Times New Roman" w:eastAsia="黑体"/>
              </w:rPr>
              <w:t>竞赛级别</w:t>
            </w:r>
          </w:p>
        </w:tc>
        <w:tc>
          <w:tcPr>
            <w:tcW w:w="745"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黑体"/>
                <w:kern w:val="0"/>
              </w:rPr>
            </w:pPr>
            <w:r>
              <w:rPr>
                <w:rFonts w:ascii="Times New Roman" w:hAnsi="Times New Roman" w:eastAsia="黑体"/>
                <w:kern w:val="0"/>
              </w:rPr>
              <w:t>参赛人数</w:t>
            </w:r>
          </w:p>
        </w:tc>
        <w:tc>
          <w:tcPr>
            <w:tcW w:w="1373"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黑体"/>
                <w:kern w:val="0"/>
              </w:rPr>
            </w:pPr>
            <w:r>
              <w:rPr>
                <w:rFonts w:ascii="Times New Roman" w:hAnsi="Times New Roman" w:eastAsia="黑体"/>
                <w:kern w:val="0"/>
              </w:rPr>
              <w:t>负责人</w:t>
            </w:r>
          </w:p>
        </w:tc>
        <w:tc>
          <w:tcPr>
            <w:tcW w:w="993"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黑体"/>
                <w:kern w:val="0"/>
              </w:rPr>
            </w:pPr>
            <w:r>
              <w:rPr>
                <w:rFonts w:ascii="Times New Roman" w:hAnsi="Times New Roman" w:eastAsia="黑体"/>
                <w:kern w:val="0"/>
              </w:rPr>
              <w:t>职称</w:t>
            </w:r>
          </w:p>
        </w:tc>
        <w:tc>
          <w:tcPr>
            <w:tcW w:w="2126" w:type="dxa"/>
            <w:tcBorders>
              <w:top w:val="single" w:color="auto" w:sz="4" w:space="0"/>
              <w:left w:val="nil"/>
              <w:bottom w:val="nil"/>
              <w:right w:val="single" w:color="auto" w:sz="4" w:space="0"/>
            </w:tcBorders>
            <w:vAlign w:val="center"/>
          </w:tcPr>
          <w:p>
            <w:pPr>
              <w:widowControl/>
              <w:jc w:val="center"/>
              <w:rPr>
                <w:rFonts w:ascii="Times New Roman" w:hAnsi="Times New Roman" w:eastAsia="黑体"/>
                <w:kern w:val="0"/>
              </w:rPr>
            </w:pPr>
            <w:r>
              <w:rPr>
                <w:rFonts w:ascii="Times New Roman" w:hAnsi="Times New Roman" w:eastAsia="黑体"/>
                <w:kern w:val="0"/>
              </w:rPr>
              <w:t>起止时间</w:t>
            </w:r>
          </w:p>
        </w:tc>
        <w:tc>
          <w:tcPr>
            <w:tcW w:w="1134"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黑体"/>
                <w:kern w:val="0"/>
              </w:rPr>
            </w:pPr>
            <w:r>
              <w:rPr>
                <w:rFonts w:ascii="Times New Roman" w:hAnsi="Times New Roman" w:eastAsia="黑体"/>
                <w:kern w:val="0"/>
              </w:rPr>
              <w:t>总经费（万元）</w:t>
            </w:r>
          </w:p>
        </w:tc>
      </w:tr>
      <w:tr>
        <w:tblPrEx>
          <w:tblCellMar>
            <w:top w:w="0" w:type="dxa"/>
            <w:left w:w="108" w:type="dxa"/>
            <w:bottom w:w="0" w:type="dxa"/>
            <w:right w:w="108" w:type="dxa"/>
          </w:tblCellMar>
        </w:tblPrEx>
        <w:trPr>
          <w:trHeight w:val="1135" w:hRule="atLeast"/>
          <w:jc w:val="center"/>
        </w:trPr>
        <w:tc>
          <w:tcPr>
            <w:tcW w:w="709" w:type="dxa"/>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楷体"/>
                <w:kern w:val="0"/>
              </w:rPr>
            </w:pPr>
            <w:r>
              <w:rPr>
                <w:rFonts w:ascii="Times New Roman" w:hAnsi="Times New Roman" w:eastAsia="楷体"/>
                <w:kern w:val="0"/>
              </w:rPr>
              <w:t>1</w:t>
            </w:r>
          </w:p>
        </w:tc>
        <w:tc>
          <w:tcPr>
            <w:tcW w:w="1761" w:type="dxa"/>
            <w:tcBorders>
              <w:top w:val="nil"/>
              <w:left w:val="nil"/>
              <w:bottom w:val="single" w:color="auto" w:sz="4" w:space="0"/>
              <w:right w:val="single" w:color="auto" w:sz="4" w:space="0"/>
            </w:tcBorders>
            <w:vAlign w:val="center"/>
          </w:tcPr>
          <w:p>
            <w:pPr>
              <w:widowControl/>
              <w:jc w:val="left"/>
              <w:rPr>
                <w:rFonts w:ascii="Times New Roman" w:hAnsi="Times New Roman" w:eastAsia="楷体"/>
                <w:kern w:val="0"/>
              </w:rPr>
            </w:pPr>
            <w:r>
              <w:rPr>
                <w:rFonts w:ascii="Times New Roman" w:hAnsi="Times New Roman" w:eastAsia="楷体"/>
                <w:kern w:val="0"/>
              </w:rPr>
              <w:t>第45届世界技能大赛商务软件解决方案项目中国集训队四进一考核</w:t>
            </w:r>
          </w:p>
        </w:tc>
        <w:tc>
          <w:tcPr>
            <w:tcW w:w="717" w:type="dxa"/>
            <w:tcBorders>
              <w:top w:val="nil"/>
              <w:left w:val="nil"/>
              <w:bottom w:val="single" w:color="auto" w:sz="4" w:space="0"/>
              <w:right w:val="single" w:color="auto" w:sz="4" w:space="0"/>
            </w:tcBorders>
            <w:vAlign w:val="center"/>
          </w:tcPr>
          <w:p>
            <w:pPr>
              <w:widowControl/>
              <w:jc w:val="left"/>
              <w:rPr>
                <w:rFonts w:ascii="Times New Roman" w:hAnsi="Times New Roman" w:eastAsia="楷体"/>
                <w:kern w:val="0"/>
              </w:rPr>
            </w:pPr>
            <w:r>
              <w:rPr>
                <w:rFonts w:ascii="Times New Roman" w:hAnsi="Times New Roman" w:eastAsia="楷体"/>
                <w:kern w:val="0"/>
              </w:rPr>
              <w:t>国家级</w:t>
            </w:r>
          </w:p>
        </w:tc>
        <w:tc>
          <w:tcPr>
            <w:tcW w:w="745" w:type="dxa"/>
            <w:tcBorders>
              <w:top w:val="nil"/>
              <w:left w:val="nil"/>
              <w:bottom w:val="single" w:color="auto" w:sz="4" w:space="0"/>
              <w:right w:val="single" w:color="auto" w:sz="4" w:space="0"/>
            </w:tcBorders>
            <w:vAlign w:val="center"/>
          </w:tcPr>
          <w:p>
            <w:pPr>
              <w:widowControl/>
              <w:jc w:val="left"/>
              <w:rPr>
                <w:rFonts w:ascii="Times New Roman" w:hAnsi="Times New Roman" w:eastAsia="楷体"/>
                <w:kern w:val="0"/>
              </w:rPr>
            </w:pPr>
            <w:r>
              <w:rPr>
                <w:rFonts w:ascii="Times New Roman" w:hAnsi="Times New Roman" w:eastAsia="楷体"/>
                <w:kern w:val="0"/>
              </w:rPr>
              <w:t>4</w:t>
            </w:r>
          </w:p>
        </w:tc>
        <w:tc>
          <w:tcPr>
            <w:tcW w:w="1373" w:type="dxa"/>
            <w:tcBorders>
              <w:top w:val="nil"/>
              <w:left w:val="nil"/>
              <w:bottom w:val="single" w:color="auto" w:sz="4" w:space="0"/>
              <w:right w:val="single" w:color="auto" w:sz="4" w:space="0"/>
            </w:tcBorders>
            <w:vAlign w:val="center"/>
          </w:tcPr>
          <w:p>
            <w:pPr>
              <w:widowControl/>
              <w:jc w:val="left"/>
              <w:rPr>
                <w:rFonts w:ascii="Times New Roman" w:hAnsi="Times New Roman" w:eastAsia="楷体"/>
                <w:kern w:val="0"/>
              </w:rPr>
            </w:pPr>
            <w:r>
              <w:rPr>
                <w:rFonts w:ascii="Times New Roman" w:hAnsi="Times New Roman" w:eastAsia="楷体"/>
                <w:kern w:val="0"/>
              </w:rPr>
              <w:t>池丽华、卜军、徐文</w:t>
            </w:r>
          </w:p>
        </w:tc>
        <w:tc>
          <w:tcPr>
            <w:tcW w:w="993" w:type="dxa"/>
            <w:tcBorders>
              <w:top w:val="nil"/>
              <w:left w:val="nil"/>
              <w:bottom w:val="single" w:color="auto" w:sz="4" w:space="0"/>
              <w:right w:val="single" w:color="auto" w:sz="4" w:space="0"/>
            </w:tcBorders>
            <w:noWrap/>
            <w:vAlign w:val="center"/>
          </w:tcPr>
          <w:p>
            <w:pPr>
              <w:widowControl/>
              <w:jc w:val="left"/>
              <w:rPr>
                <w:rFonts w:ascii="Times New Roman" w:hAnsi="Times New Roman" w:eastAsia="楷体"/>
                <w:kern w:val="0"/>
              </w:rPr>
            </w:pPr>
            <w:r>
              <w:rPr>
                <w:rFonts w:ascii="Times New Roman" w:hAnsi="Times New Roman" w:eastAsia="楷体"/>
                <w:kern w:val="0"/>
              </w:rPr>
              <w:t>副教授</w:t>
            </w:r>
          </w:p>
        </w:tc>
        <w:tc>
          <w:tcPr>
            <w:tcW w:w="2126" w:type="dxa"/>
            <w:tcBorders>
              <w:top w:val="single" w:color="auto" w:sz="4" w:space="0"/>
              <w:left w:val="nil"/>
              <w:bottom w:val="single" w:color="auto" w:sz="4" w:space="0"/>
              <w:right w:val="single" w:color="auto" w:sz="4" w:space="0"/>
            </w:tcBorders>
            <w:vAlign w:val="center"/>
          </w:tcPr>
          <w:p>
            <w:pPr>
              <w:widowControl/>
              <w:jc w:val="left"/>
              <w:rPr>
                <w:rFonts w:ascii="Times New Roman" w:hAnsi="Times New Roman" w:eastAsia="楷体"/>
                <w:kern w:val="0"/>
              </w:rPr>
            </w:pPr>
            <w:r>
              <w:rPr>
                <w:rFonts w:ascii="Times New Roman" w:hAnsi="Times New Roman" w:eastAsia="楷体"/>
                <w:kern w:val="0"/>
              </w:rPr>
              <w:t>2019年3月3-9日</w:t>
            </w:r>
          </w:p>
        </w:tc>
        <w:tc>
          <w:tcPr>
            <w:tcW w:w="1134" w:type="dxa"/>
            <w:tcBorders>
              <w:top w:val="nil"/>
              <w:left w:val="nil"/>
              <w:bottom w:val="single" w:color="auto" w:sz="4" w:space="0"/>
              <w:right w:val="single" w:color="auto" w:sz="4" w:space="0"/>
            </w:tcBorders>
            <w:vAlign w:val="center"/>
          </w:tcPr>
          <w:p>
            <w:pPr>
              <w:widowControl/>
              <w:jc w:val="center"/>
              <w:rPr>
                <w:rFonts w:ascii="Times New Roman" w:hAnsi="Times New Roman" w:eastAsia="楷体"/>
                <w:kern w:val="0"/>
              </w:rPr>
            </w:pPr>
            <w:r>
              <w:rPr>
                <w:rFonts w:ascii="Times New Roman" w:hAnsi="Times New Roman" w:eastAsia="楷体"/>
                <w:kern w:val="0"/>
              </w:rPr>
              <w:t>10</w:t>
            </w:r>
          </w:p>
        </w:tc>
      </w:tr>
      <w:tr>
        <w:tblPrEx>
          <w:tblCellMar>
            <w:top w:w="0" w:type="dxa"/>
            <w:left w:w="108" w:type="dxa"/>
            <w:bottom w:w="0" w:type="dxa"/>
            <w:right w:w="108" w:type="dxa"/>
          </w:tblCellMar>
        </w:tblPrEx>
        <w:trPr>
          <w:trHeight w:val="90" w:hRule="atLeast"/>
          <w:jc w:val="center"/>
        </w:trPr>
        <w:tc>
          <w:tcPr>
            <w:tcW w:w="709" w:type="dxa"/>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楷体"/>
                <w:kern w:val="0"/>
              </w:rPr>
            </w:pPr>
            <w:r>
              <w:rPr>
                <w:rFonts w:ascii="Times New Roman" w:hAnsi="Times New Roman" w:eastAsia="楷体"/>
                <w:kern w:val="0"/>
              </w:rPr>
              <w:t>2</w:t>
            </w:r>
          </w:p>
        </w:tc>
        <w:tc>
          <w:tcPr>
            <w:tcW w:w="1761" w:type="dxa"/>
            <w:tcBorders>
              <w:top w:val="nil"/>
              <w:left w:val="nil"/>
              <w:bottom w:val="single" w:color="auto" w:sz="4" w:space="0"/>
              <w:right w:val="single" w:color="auto" w:sz="4" w:space="0"/>
            </w:tcBorders>
            <w:vAlign w:val="center"/>
          </w:tcPr>
          <w:p>
            <w:pPr>
              <w:widowControl/>
              <w:jc w:val="left"/>
              <w:rPr>
                <w:rFonts w:ascii="Times New Roman" w:hAnsi="Times New Roman" w:eastAsia="楷体"/>
                <w:kern w:val="0"/>
              </w:rPr>
            </w:pPr>
            <w:r>
              <w:rPr>
                <w:rFonts w:ascii="Times New Roman" w:hAnsi="Times New Roman" w:eastAsia="楷体"/>
                <w:kern w:val="0"/>
              </w:rPr>
              <w:t>第45届世界技能大赛全国集中阶段性考核（上海赛区）暨新增项目（酒店接待）全国选拔赛</w:t>
            </w:r>
          </w:p>
        </w:tc>
        <w:tc>
          <w:tcPr>
            <w:tcW w:w="717" w:type="dxa"/>
            <w:tcBorders>
              <w:top w:val="nil"/>
              <w:left w:val="nil"/>
              <w:bottom w:val="single" w:color="auto" w:sz="4" w:space="0"/>
              <w:right w:val="single" w:color="auto" w:sz="4" w:space="0"/>
            </w:tcBorders>
            <w:vAlign w:val="center"/>
          </w:tcPr>
          <w:p>
            <w:pPr>
              <w:widowControl/>
              <w:jc w:val="left"/>
              <w:rPr>
                <w:rFonts w:ascii="Times New Roman" w:hAnsi="Times New Roman" w:eastAsia="楷体"/>
                <w:kern w:val="0"/>
              </w:rPr>
            </w:pPr>
            <w:r>
              <w:rPr>
                <w:rFonts w:ascii="Times New Roman" w:hAnsi="Times New Roman" w:eastAsia="楷体"/>
                <w:kern w:val="0"/>
              </w:rPr>
              <w:t>国家级</w:t>
            </w:r>
          </w:p>
        </w:tc>
        <w:tc>
          <w:tcPr>
            <w:tcW w:w="745" w:type="dxa"/>
            <w:tcBorders>
              <w:top w:val="nil"/>
              <w:left w:val="nil"/>
              <w:bottom w:val="single" w:color="auto" w:sz="4" w:space="0"/>
              <w:right w:val="single" w:color="auto" w:sz="4" w:space="0"/>
            </w:tcBorders>
            <w:vAlign w:val="center"/>
          </w:tcPr>
          <w:p>
            <w:pPr>
              <w:widowControl/>
              <w:jc w:val="left"/>
              <w:rPr>
                <w:rFonts w:ascii="Times New Roman" w:hAnsi="Times New Roman" w:eastAsia="楷体"/>
                <w:kern w:val="0"/>
              </w:rPr>
            </w:pPr>
            <w:r>
              <w:rPr>
                <w:rFonts w:ascii="Times New Roman" w:hAnsi="Times New Roman" w:eastAsia="楷体"/>
                <w:kern w:val="0"/>
              </w:rPr>
              <w:t>22</w:t>
            </w:r>
          </w:p>
        </w:tc>
        <w:tc>
          <w:tcPr>
            <w:tcW w:w="1373" w:type="dxa"/>
            <w:tcBorders>
              <w:top w:val="nil"/>
              <w:left w:val="nil"/>
              <w:bottom w:val="single" w:color="auto" w:sz="4" w:space="0"/>
              <w:right w:val="single" w:color="auto" w:sz="4" w:space="0"/>
            </w:tcBorders>
            <w:vAlign w:val="center"/>
          </w:tcPr>
          <w:p>
            <w:pPr>
              <w:widowControl/>
              <w:jc w:val="left"/>
              <w:rPr>
                <w:rFonts w:ascii="Times New Roman" w:hAnsi="Times New Roman" w:eastAsia="楷体"/>
                <w:kern w:val="0"/>
              </w:rPr>
            </w:pPr>
            <w:r>
              <w:rPr>
                <w:rFonts w:ascii="Times New Roman" w:hAnsi="Times New Roman" w:eastAsia="楷体"/>
                <w:kern w:val="0"/>
              </w:rPr>
              <w:t>姜红#、刘安庚、华君敏、吴倩芸</w:t>
            </w:r>
          </w:p>
        </w:tc>
        <w:tc>
          <w:tcPr>
            <w:tcW w:w="993" w:type="dxa"/>
            <w:tcBorders>
              <w:top w:val="nil"/>
              <w:left w:val="nil"/>
              <w:bottom w:val="single" w:color="auto" w:sz="4" w:space="0"/>
              <w:right w:val="single" w:color="auto" w:sz="4" w:space="0"/>
            </w:tcBorders>
            <w:noWrap/>
            <w:vAlign w:val="center"/>
          </w:tcPr>
          <w:p>
            <w:pPr>
              <w:widowControl/>
              <w:jc w:val="left"/>
              <w:rPr>
                <w:rFonts w:ascii="Times New Roman" w:hAnsi="Times New Roman" w:eastAsia="楷体"/>
                <w:kern w:val="0"/>
              </w:rPr>
            </w:pPr>
            <w:r>
              <w:rPr>
                <w:rFonts w:ascii="Times New Roman" w:hAnsi="Times New Roman" w:eastAsia="楷体"/>
                <w:kern w:val="0"/>
              </w:rPr>
              <w:t>教授</w:t>
            </w:r>
          </w:p>
        </w:tc>
        <w:tc>
          <w:tcPr>
            <w:tcW w:w="2126" w:type="dxa"/>
            <w:tcBorders>
              <w:top w:val="single" w:color="auto" w:sz="4" w:space="0"/>
              <w:left w:val="nil"/>
              <w:bottom w:val="single" w:color="auto" w:sz="4" w:space="0"/>
              <w:right w:val="single" w:color="auto" w:sz="4" w:space="0"/>
            </w:tcBorders>
            <w:vAlign w:val="center"/>
          </w:tcPr>
          <w:p>
            <w:pPr>
              <w:widowControl/>
              <w:jc w:val="left"/>
              <w:rPr>
                <w:rFonts w:ascii="Times New Roman" w:hAnsi="Times New Roman" w:eastAsia="楷体"/>
                <w:kern w:val="0"/>
              </w:rPr>
            </w:pPr>
            <w:r>
              <w:rPr>
                <w:rFonts w:ascii="Times New Roman" w:hAnsi="Times New Roman" w:eastAsia="楷体"/>
                <w:kern w:val="0"/>
              </w:rPr>
              <w:t>2019年3月3-8日</w:t>
            </w:r>
          </w:p>
        </w:tc>
        <w:tc>
          <w:tcPr>
            <w:tcW w:w="1134" w:type="dxa"/>
            <w:tcBorders>
              <w:top w:val="nil"/>
              <w:left w:val="nil"/>
              <w:bottom w:val="single" w:color="auto" w:sz="4" w:space="0"/>
              <w:right w:val="single" w:color="auto" w:sz="4" w:space="0"/>
            </w:tcBorders>
            <w:vAlign w:val="center"/>
          </w:tcPr>
          <w:p>
            <w:pPr>
              <w:widowControl/>
              <w:jc w:val="center"/>
              <w:rPr>
                <w:rFonts w:ascii="Times New Roman" w:hAnsi="Times New Roman" w:eastAsia="楷体"/>
                <w:kern w:val="0"/>
              </w:rPr>
            </w:pPr>
            <w:r>
              <w:rPr>
                <w:rFonts w:ascii="Times New Roman" w:hAnsi="Times New Roman" w:eastAsia="楷体"/>
                <w:kern w:val="0"/>
              </w:rPr>
              <w:t>20</w:t>
            </w:r>
          </w:p>
        </w:tc>
      </w:tr>
      <w:tr>
        <w:tblPrEx>
          <w:tblCellMar>
            <w:top w:w="0" w:type="dxa"/>
            <w:left w:w="108" w:type="dxa"/>
            <w:bottom w:w="0" w:type="dxa"/>
            <w:right w:w="108" w:type="dxa"/>
          </w:tblCellMar>
        </w:tblPrEx>
        <w:trPr>
          <w:trHeight w:val="90" w:hRule="atLeast"/>
          <w:jc w:val="center"/>
        </w:trPr>
        <w:tc>
          <w:tcPr>
            <w:tcW w:w="709" w:type="dxa"/>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楷体"/>
                <w:kern w:val="0"/>
              </w:rPr>
            </w:pPr>
            <w:r>
              <w:rPr>
                <w:rFonts w:ascii="Times New Roman" w:hAnsi="Times New Roman" w:eastAsia="楷体"/>
                <w:kern w:val="0"/>
              </w:rPr>
              <w:t>3</w:t>
            </w:r>
          </w:p>
        </w:tc>
        <w:tc>
          <w:tcPr>
            <w:tcW w:w="1761" w:type="dxa"/>
            <w:tcBorders>
              <w:top w:val="nil"/>
              <w:left w:val="nil"/>
              <w:bottom w:val="single" w:color="auto" w:sz="4" w:space="0"/>
              <w:right w:val="single" w:color="auto" w:sz="4" w:space="0"/>
            </w:tcBorders>
            <w:vAlign w:val="center"/>
          </w:tcPr>
          <w:p>
            <w:pPr>
              <w:widowControl/>
              <w:jc w:val="left"/>
              <w:rPr>
                <w:rFonts w:ascii="Times New Roman" w:hAnsi="Times New Roman" w:eastAsia="楷体"/>
                <w:kern w:val="0"/>
              </w:rPr>
            </w:pPr>
            <w:r>
              <w:rPr>
                <w:rFonts w:ascii="Times New Roman" w:hAnsi="Times New Roman" w:eastAsia="楷体"/>
                <w:kern w:val="0"/>
              </w:rPr>
              <w:t>由教育部高等学校计算机类专业教学指导委员会主办的第六届全国大学生</w:t>
            </w:r>
            <w:r>
              <w:rPr>
                <w:rFonts w:hint="eastAsia" w:ascii="Times New Roman" w:hAnsi="Times New Roman" w:eastAsia="楷体"/>
                <w:kern w:val="0"/>
              </w:rPr>
              <w:t>“</w:t>
            </w:r>
            <w:r>
              <w:rPr>
                <w:rFonts w:ascii="Times New Roman" w:hAnsi="Times New Roman" w:eastAsia="楷体"/>
                <w:kern w:val="0"/>
              </w:rPr>
              <w:t>联盟杯</w:t>
            </w:r>
            <w:r>
              <w:rPr>
                <w:rFonts w:hint="eastAsia" w:ascii="Times New Roman" w:hAnsi="Times New Roman" w:eastAsia="楷体"/>
                <w:kern w:val="0"/>
              </w:rPr>
              <w:t>”</w:t>
            </w:r>
            <w:r>
              <w:rPr>
                <w:rFonts w:ascii="Times New Roman" w:hAnsi="Times New Roman" w:eastAsia="楷体"/>
                <w:kern w:val="0"/>
              </w:rPr>
              <w:t>虚拟仿真商业实践企业经营大赛（校级选拔赛）</w:t>
            </w:r>
          </w:p>
        </w:tc>
        <w:tc>
          <w:tcPr>
            <w:tcW w:w="717" w:type="dxa"/>
            <w:tcBorders>
              <w:top w:val="nil"/>
              <w:left w:val="nil"/>
              <w:bottom w:val="single" w:color="auto" w:sz="4" w:space="0"/>
              <w:right w:val="single" w:color="auto" w:sz="4" w:space="0"/>
            </w:tcBorders>
            <w:vAlign w:val="center"/>
          </w:tcPr>
          <w:p>
            <w:pPr>
              <w:widowControl/>
              <w:jc w:val="left"/>
              <w:rPr>
                <w:rFonts w:ascii="Times New Roman" w:hAnsi="Times New Roman" w:eastAsia="楷体"/>
                <w:kern w:val="0"/>
              </w:rPr>
            </w:pPr>
            <w:r>
              <w:rPr>
                <w:rFonts w:ascii="Times New Roman" w:hAnsi="Times New Roman" w:eastAsia="楷体"/>
                <w:kern w:val="0"/>
              </w:rPr>
              <w:t>国家级</w:t>
            </w:r>
          </w:p>
        </w:tc>
        <w:tc>
          <w:tcPr>
            <w:tcW w:w="745" w:type="dxa"/>
            <w:tcBorders>
              <w:top w:val="nil"/>
              <w:left w:val="nil"/>
              <w:bottom w:val="single" w:color="auto" w:sz="4" w:space="0"/>
              <w:right w:val="single" w:color="auto" w:sz="4" w:space="0"/>
            </w:tcBorders>
            <w:vAlign w:val="center"/>
          </w:tcPr>
          <w:p>
            <w:pPr>
              <w:widowControl/>
              <w:jc w:val="left"/>
              <w:rPr>
                <w:rFonts w:ascii="Times New Roman" w:hAnsi="Times New Roman" w:eastAsia="楷体"/>
                <w:kern w:val="0"/>
              </w:rPr>
            </w:pPr>
            <w:r>
              <w:rPr>
                <w:rFonts w:ascii="Times New Roman" w:hAnsi="Times New Roman" w:eastAsia="楷体"/>
                <w:kern w:val="0"/>
              </w:rPr>
              <w:t>115</w:t>
            </w:r>
          </w:p>
        </w:tc>
        <w:tc>
          <w:tcPr>
            <w:tcW w:w="1373" w:type="dxa"/>
            <w:tcBorders>
              <w:top w:val="nil"/>
              <w:left w:val="nil"/>
              <w:bottom w:val="single" w:color="auto" w:sz="4" w:space="0"/>
              <w:right w:val="single" w:color="auto" w:sz="4" w:space="0"/>
            </w:tcBorders>
            <w:vAlign w:val="center"/>
          </w:tcPr>
          <w:p>
            <w:pPr>
              <w:widowControl/>
              <w:jc w:val="left"/>
              <w:rPr>
                <w:rFonts w:ascii="Times New Roman" w:hAnsi="Times New Roman" w:eastAsia="楷体"/>
                <w:kern w:val="0"/>
              </w:rPr>
            </w:pPr>
            <w:r>
              <w:rPr>
                <w:rFonts w:ascii="Times New Roman" w:hAnsi="Times New Roman" w:eastAsia="楷体"/>
                <w:kern w:val="0"/>
              </w:rPr>
              <w:t>胡巧多、卜军</w:t>
            </w:r>
          </w:p>
        </w:tc>
        <w:tc>
          <w:tcPr>
            <w:tcW w:w="993" w:type="dxa"/>
            <w:tcBorders>
              <w:top w:val="nil"/>
              <w:left w:val="nil"/>
              <w:bottom w:val="single" w:color="auto" w:sz="4" w:space="0"/>
              <w:right w:val="single" w:color="auto" w:sz="4" w:space="0"/>
            </w:tcBorders>
            <w:noWrap/>
            <w:vAlign w:val="center"/>
          </w:tcPr>
          <w:p>
            <w:pPr>
              <w:widowControl/>
              <w:jc w:val="left"/>
              <w:rPr>
                <w:rFonts w:ascii="Times New Roman" w:hAnsi="Times New Roman" w:eastAsia="楷体"/>
                <w:kern w:val="0"/>
              </w:rPr>
            </w:pPr>
            <w:r>
              <w:rPr>
                <w:rFonts w:ascii="Times New Roman" w:hAnsi="Times New Roman" w:eastAsia="楷体"/>
                <w:kern w:val="0"/>
              </w:rPr>
              <w:t>教授</w:t>
            </w:r>
          </w:p>
        </w:tc>
        <w:tc>
          <w:tcPr>
            <w:tcW w:w="2126" w:type="dxa"/>
            <w:tcBorders>
              <w:top w:val="single" w:color="auto" w:sz="4" w:space="0"/>
              <w:left w:val="nil"/>
              <w:bottom w:val="single" w:color="auto" w:sz="4" w:space="0"/>
              <w:right w:val="single" w:color="auto" w:sz="4" w:space="0"/>
            </w:tcBorders>
            <w:vAlign w:val="center"/>
          </w:tcPr>
          <w:p>
            <w:pPr>
              <w:widowControl/>
              <w:jc w:val="left"/>
              <w:rPr>
                <w:rFonts w:ascii="Times New Roman" w:hAnsi="Times New Roman" w:eastAsia="楷体"/>
                <w:kern w:val="0"/>
              </w:rPr>
            </w:pPr>
            <w:r>
              <w:rPr>
                <w:rFonts w:ascii="Times New Roman" w:hAnsi="Times New Roman" w:eastAsia="楷体"/>
                <w:kern w:val="0"/>
              </w:rPr>
              <w:t>2019年3-6月</w:t>
            </w:r>
          </w:p>
        </w:tc>
        <w:tc>
          <w:tcPr>
            <w:tcW w:w="1134" w:type="dxa"/>
            <w:tcBorders>
              <w:top w:val="nil"/>
              <w:left w:val="nil"/>
              <w:bottom w:val="single" w:color="auto" w:sz="4" w:space="0"/>
              <w:right w:val="single" w:color="auto" w:sz="4" w:space="0"/>
            </w:tcBorders>
            <w:vAlign w:val="center"/>
          </w:tcPr>
          <w:p>
            <w:pPr>
              <w:widowControl/>
              <w:jc w:val="center"/>
              <w:rPr>
                <w:rFonts w:ascii="Times New Roman" w:hAnsi="Times New Roman" w:eastAsia="楷体"/>
                <w:kern w:val="0"/>
              </w:rPr>
            </w:pPr>
            <w:r>
              <w:rPr>
                <w:rFonts w:ascii="Times New Roman" w:hAnsi="Times New Roman" w:eastAsia="楷体"/>
                <w:kern w:val="0"/>
              </w:rPr>
              <w:t>3.5</w:t>
            </w:r>
          </w:p>
        </w:tc>
      </w:tr>
      <w:tr>
        <w:tblPrEx>
          <w:tblCellMar>
            <w:top w:w="0" w:type="dxa"/>
            <w:left w:w="108" w:type="dxa"/>
            <w:bottom w:w="0" w:type="dxa"/>
            <w:right w:w="108" w:type="dxa"/>
          </w:tblCellMar>
        </w:tblPrEx>
        <w:trPr>
          <w:trHeight w:val="1271" w:hRule="atLeast"/>
          <w:jc w:val="center"/>
        </w:trPr>
        <w:tc>
          <w:tcPr>
            <w:tcW w:w="709" w:type="dxa"/>
            <w:tcBorders>
              <w:top w:val="nil"/>
              <w:left w:val="single" w:color="auto" w:sz="4" w:space="0"/>
              <w:bottom w:val="single" w:color="auto" w:sz="4" w:space="0"/>
              <w:right w:val="single" w:color="auto" w:sz="4" w:space="0"/>
            </w:tcBorders>
            <w:noWrap/>
            <w:vAlign w:val="center"/>
          </w:tcPr>
          <w:p>
            <w:pPr>
              <w:widowControl/>
              <w:jc w:val="center"/>
              <w:rPr>
                <w:rFonts w:ascii="Times New Roman" w:hAnsi="Times New Roman" w:eastAsia="楷体"/>
                <w:kern w:val="0"/>
              </w:rPr>
            </w:pPr>
            <w:r>
              <w:rPr>
                <w:rFonts w:ascii="Times New Roman" w:hAnsi="Times New Roman" w:eastAsia="楷体"/>
                <w:kern w:val="0"/>
              </w:rPr>
              <w:t>4</w:t>
            </w:r>
          </w:p>
        </w:tc>
        <w:tc>
          <w:tcPr>
            <w:tcW w:w="1761" w:type="dxa"/>
            <w:tcBorders>
              <w:top w:val="nil"/>
              <w:left w:val="nil"/>
              <w:bottom w:val="single" w:color="auto" w:sz="4" w:space="0"/>
              <w:right w:val="single" w:color="auto" w:sz="4" w:space="0"/>
            </w:tcBorders>
            <w:vAlign w:val="center"/>
          </w:tcPr>
          <w:p>
            <w:pPr>
              <w:widowControl/>
              <w:jc w:val="left"/>
              <w:rPr>
                <w:rFonts w:ascii="Times New Roman" w:hAnsi="Times New Roman" w:eastAsia="楷体"/>
                <w:kern w:val="0"/>
              </w:rPr>
            </w:pPr>
            <w:r>
              <w:rPr>
                <w:rFonts w:ascii="Times New Roman" w:hAnsi="Times New Roman" w:eastAsia="楷体"/>
                <w:kern w:val="0"/>
              </w:rPr>
              <w:t>2019年第十五届全国大学生</w:t>
            </w:r>
            <w:r>
              <w:rPr>
                <w:rFonts w:hint="eastAsia" w:ascii="Times New Roman" w:hAnsi="Times New Roman" w:eastAsia="楷体"/>
                <w:kern w:val="0"/>
              </w:rPr>
              <w:t>“</w:t>
            </w:r>
            <w:r>
              <w:rPr>
                <w:rFonts w:ascii="Times New Roman" w:hAnsi="Times New Roman" w:eastAsia="楷体"/>
                <w:kern w:val="0"/>
              </w:rPr>
              <w:t>新道杯</w:t>
            </w:r>
            <w:r>
              <w:rPr>
                <w:rFonts w:hint="eastAsia" w:ascii="Times New Roman" w:hAnsi="Times New Roman" w:eastAsia="楷体"/>
                <w:kern w:val="0"/>
              </w:rPr>
              <w:t>”</w:t>
            </w:r>
            <w:r>
              <w:rPr>
                <w:rFonts w:ascii="Times New Roman" w:hAnsi="Times New Roman" w:eastAsia="楷体"/>
                <w:kern w:val="0"/>
              </w:rPr>
              <w:t>创业沙盘模拟经营大赛（校级选拔赛）</w:t>
            </w:r>
          </w:p>
        </w:tc>
        <w:tc>
          <w:tcPr>
            <w:tcW w:w="717" w:type="dxa"/>
            <w:tcBorders>
              <w:top w:val="nil"/>
              <w:left w:val="nil"/>
              <w:bottom w:val="single" w:color="auto" w:sz="4" w:space="0"/>
              <w:right w:val="single" w:color="auto" w:sz="4" w:space="0"/>
            </w:tcBorders>
            <w:noWrap/>
            <w:vAlign w:val="center"/>
          </w:tcPr>
          <w:p>
            <w:pPr>
              <w:widowControl/>
              <w:jc w:val="left"/>
              <w:rPr>
                <w:rFonts w:ascii="Times New Roman" w:hAnsi="Times New Roman" w:eastAsia="楷体"/>
                <w:kern w:val="0"/>
              </w:rPr>
            </w:pPr>
            <w:r>
              <w:rPr>
                <w:rFonts w:ascii="Times New Roman" w:hAnsi="Times New Roman" w:eastAsia="楷体"/>
                <w:kern w:val="0"/>
              </w:rPr>
              <w:t>国家级</w:t>
            </w:r>
          </w:p>
        </w:tc>
        <w:tc>
          <w:tcPr>
            <w:tcW w:w="745" w:type="dxa"/>
            <w:tcBorders>
              <w:top w:val="nil"/>
              <w:left w:val="nil"/>
              <w:bottom w:val="single" w:color="auto" w:sz="4" w:space="0"/>
              <w:right w:val="single" w:color="auto" w:sz="4" w:space="0"/>
            </w:tcBorders>
            <w:noWrap/>
            <w:vAlign w:val="center"/>
          </w:tcPr>
          <w:p>
            <w:pPr>
              <w:widowControl/>
              <w:jc w:val="left"/>
              <w:rPr>
                <w:rFonts w:ascii="Times New Roman" w:hAnsi="Times New Roman" w:eastAsia="楷体"/>
                <w:kern w:val="0"/>
              </w:rPr>
            </w:pPr>
            <w:r>
              <w:rPr>
                <w:rFonts w:ascii="Times New Roman" w:hAnsi="Times New Roman" w:eastAsia="楷体"/>
                <w:kern w:val="0"/>
              </w:rPr>
              <w:t>120</w:t>
            </w:r>
          </w:p>
        </w:tc>
        <w:tc>
          <w:tcPr>
            <w:tcW w:w="1373" w:type="dxa"/>
            <w:tcBorders>
              <w:top w:val="nil"/>
              <w:left w:val="nil"/>
              <w:bottom w:val="single" w:color="auto" w:sz="4" w:space="0"/>
              <w:right w:val="single" w:color="auto" w:sz="4" w:space="0"/>
            </w:tcBorders>
            <w:vAlign w:val="center"/>
          </w:tcPr>
          <w:p>
            <w:pPr>
              <w:widowControl/>
              <w:jc w:val="left"/>
              <w:rPr>
                <w:rFonts w:ascii="Times New Roman" w:hAnsi="Times New Roman" w:eastAsia="楷体"/>
                <w:kern w:val="0"/>
              </w:rPr>
            </w:pPr>
            <w:r>
              <w:rPr>
                <w:rFonts w:ascii="Times New Roman" w:hAnsi="Times New Roman" w:eastAsia="楷体"/>
                <w:kern w:val="0"/>
              </w:rPr>
              <w:t>池丽华</w:t>
            </w:r>
          </w:p>
        </w:tc>
        <w:tc>
          <w:tcPr>
            <w:tcW w:w="993" w:type="dxa"/>
            <w:tcBorders>
              <w:top w:val="nil"/>
              <w:left w:val="nil"/>
              <w:bottom w:val="single" w:color="auto" w:sz="4" w:space="0"/>
              <w:right w:val="single" w:color="auto" w:sz="4" w:space="0"/>
            </w:tcBorders>
            <w:noWrap/>
            <w:vAlign w:val="center"/>
          </w:tcPr>
          <w:p>
            <w:pPr>
              <w:widowControl/>
              <w:jc w:val="left"/>
              <w:rPr>
                <w:rFonts w:ascii="Times New Roman" w:hAnsi="Times New Roman" w:eastAsia="楷体"/>
                <w:kern w:val="0"/>
              </w:rPr>
            </w:pPr>
            <w:r>
              <w:rPr>
                <w:rFonts w:ascii="Times New Roman" w:hAnsi="Times New Roman" w:eastAsia="楷体"/>
                <w:kern w:val="0"/>
              </w:rPr>
              <w:t>副教授</w:t>
            </w:r>
          </w:p>
        </w:tc>
        <w:tc>
          <w:tcPr>
            <w:tcW w:w="2126" w:type="dxa"/>
            <w:tcBorders>
              <w:top w:val="nil"/>
              <w:left w:val="nil"/>
              <w:bottom w:val="single" w:color="auto" w:sz="4" w:space="0"/>
              <w:right w:val="single" w:color="auto" w:sz="4" w:space="0"/>
            </w:tcBorders>
            <w:vAlign w:val="center"/>
          </w:tcPr>
          <w:p>
            <w:pPr>
              <w:widowControl/>
              <w:jc w:val="left"/>
              <w:rPr>
                <w:rFonts w:ascii="Times New Roman" w:hAnsi="Times New Roman" w:eastAsia="楷体"/>
                <w:kern w:val="0"/>
              </w:rPr>
            </w:pPr>
            <w:r>
              <w:rPr>
                <w:rFonts w:ascii="Times New Roman" w:hAnsi="Times New Roman" w:eastAsia="楷体"/>
                <w:kern w:val="0"/>
              </w:rPr>
              <w:t>2019年3-6月</w:t>
            </w:r>
          </w:p>
        </w:tc>
        <w:tc>
          <w:tcPr>
            <w:tcW w:w="1134" w:type="dxa"/>
            <w:tcBorders>
              <w:top w:val="nil"/>
              <w:left w:val="nil"/>
              <w:bottom w:val="single" w:color="auto" w:sz="4" w:space="0"/>
              <w:right w:val="single" w:color="auto" w:sz="4" w:space="0"/>
            </w:tcBorders>
            <w:noWrap/>
            <w:vAlign w:val="center"/>
          </w:tcPr>
          <w:p>
            <w:pPr>
              <w:widowControl/>
              <w:jc w:val="center"/>
              <w:rPr>
                <w:rFonts w:ascii="Times New Roman" w:hAnsi="Times New Roman" w:eastAsia="楷体"/>
                <w:kern w:val="0"/>
              </w:rPr>
            </w:pPr>
            <w:r>
              <w:rPr>
                <w:rFonts w:ascii="Times New Roman" w:hAnsi="Times New Roman" w:eastAsia="楷体"/>
                <w:kern w:val="0"/>
              </w:rPr>
              <w:t>2</w:t>
            </w:r>
          </w:p>
        </w:tc>
      </w:tr>
      <w:tr>
        <w:tblPrEx>
          <w:tblCellMar>
            <w:top w:w="0" w:type="dxa"/>
            <w:left w:w="108" w:type="dxa"/>
            <w:bottom w:w="0" w:type="dxa"/>
            <w:right w:w="108" w:type="dxa"/>
          </w:tblCellMar>
        </w:tblPrEx>
        <w:trPr>
          <w:trHeight w:val="570" w:hRule="atLeast"/>
          <w:jc w:val="center"/>
        </w:trPr>
        <w:tc>
          <w:tcPr>
            <w:tcW w:w="709" w:type="dxa"/>
            <w:tcBorders>
              <w:top w:val="nil"/>
              <w:left w:val="single" w:color="auto" w:sz="4" w:space="0"/>
              <w:bottom w:val="single" w:color="auto" w:sz="4" w:space="0"/>
              <w:right w:val="single" w:color="auto" w:sz="4" w:space="0"/>
            </w:tcBorders>
            <w:noWrap/>
            <w:vAlign w:val="center"/>
          </w:tcPr>
          <w:p>
            <w:pPr>
              <w:widowControl/>
              <w:jc w:val="center"/>
              <w:rPr>
                <w:rFonts w:ascii="Times New Roman" w:hAnsi="Times New Roman" w:eastAsia="楷体"/>
                <w:kern w:val="0"/>
              </w:rPr>
            </w:pPr>
            <w:r>
              <w:rPr>
                <w:rFonts w:ascii="Times New Roman" w:hAnsi="Times New Roman" w:eastAsia="楷体"/>
                <w:kern w:val="0"/>
              </w:rPr>
              <w:t>5</w:t>
            </w:r>
          </w:p>
        </w:tc>
        <w:tc>
          <w:tcPr>
            <w:tcW w:w="1761" w:type="dxa"/>
            <w:tcBorders>
              <w:top w:val="nil"/>
              <w:left w:val="nil"/>
              <w:bottom w:val="single" w:color="auto" w:sz="4" w:space="0"/>
              <w:right w:val="single" w:color="auto" w:sz="4" w:space="0"/>
            </w:tcBorders>
            <w:vAlign w:val="center"/>
          </w:tcPr>
          <w:p>
            <w:pPr>
              <w:widowControl/>
              <w:jc w:val="left"/>
              <w:rPr>
                <w:rFonts w:ascii="Times New Roman" w:hAnsi="Times New Roman" w:eastAsia="楷体"/>
                <w:kern w:val="0"/>
              </w:rPr>
            </w:pPr>
            <w:r>
              <w:rPr>
                <w:rFonts w:ascii="Times New Roman" w:hAnsi="Times New Roman" w:eastAsia="楷体"/>
                <w:kern w:val="0"/>
              </w:rPr>
              <w:t>第九届</w:t>
            </w:r>
            <w:r>
              <w:rPr>
                <w:rFonts w:hint="eastAsia" w:ascii="Times New Roman" w:hAnsi="Times New Roman" w:eastAsia="楷体"/>
                <w:kern w:val="0"/>
              </w:rPr>
              <w:t>“</w:t>
            </w:r>
            <w:r>
              <w:rPr>
                <w:rFonts w:ascii="Times New Roman" w:hAnsi="Times New Roman" w:eastAsia="楷体"/>
                <w:kern w:val="0"/>
              </w:rPr>
              <w:t>创新创业杯</w:t>
            </w:r>
            <w:r>
              <w:rPr>
                <w:rFonts w:hint="eastAsia" w:ascii="Times New Roman" w:hAnsi="Times New Roman" w:eastAsia="楷体"/>
                <w:kern w:val="0"/>
              </w:rPr>
              <w:t>”</w:t>
            </w:r>
            <w:r>
              <w:rPr>
                <w:rFonts w:ascii="Times New Roman" w:hAnsi="Times New Roman" w:eastAsia="楷体"/>
                <w:kern w:val="0"/>
              </w:rPr>
              <w:t>全国管理决策模拟大赛（校级选拔赛）</w:t>
            </w:r>
          </w:p>
        </w:tc>
        <w:tc>
          <w:tcPr>
            <w:tcW w:w="717" w:type="dxa"/>
            <w:tcBorders>
              <w:top w:val="nil"/>
              <w:left w:val="nil"/>
              <w:bottom w:val="single" w:color="auto" w:sz="4" w:space="0"/>
              <w:right w:val="single" w:color="auto" w:sz="4" w:space="0"/>
            </w:tcBorders>
            <w:noWrap/>
            <w:vAlign w:val="center"/>
          </w:tcPr>
          <w:p>
            <w:pPr>
              <w:widowControl/>
              <w:jc w:val="left"/>
              <w:rPr>
                <w:rFonts w:ascii="Times New Roman" w:hAnsi="Times New Roman" w:eastAsia="楷体"/>
                <w:kern w:val="0"/>
              </w:rPr>
            </w:pPr>
            <w:r>
              <w:rPr>
                <w:rFonts w:ascii="Times New Roman" w:hAnsi="Times New Roman" w:eastAsia="楷体"/>
                <w:kern w:val="0"/>
              </w:rPr>
              <w:t>国家级</w:t>
            </w:r>
          </w:p>
        </w:tc>
        <w:tc>
          <w:tcPr>
            <w:tcW w:w="745" w:type="dxa"/>
            <w:tcBorders>
              <w:top w:val="nil"/>
              <w:left w:val="nil"/>
              <w:bottom w:val="single" w:color="auto" w:sz="4" w:space="0"/>
              <w:right w:val="single" w:color="auto" w:sz="4" w:space="0"/>
            </w:tcBorders>
            <w:noWrap/>
            <w:vAlign w:val="center"/>
          </w:tcPr>
          <w:p>
            <w:pPr>
              <w:widowControl/>
              <w:jc w:val="left"/>
              <w:rPr>
                <w:rFonts w:ascii="Times New Roman" w:hAnsi="Times New Roman" w:eastAsia="楷体"/>
                <w:kern w:val="0"/>
              </w:rPr>
            </w:pPr>
            <w:r>
              <w:rPr>
                <w:rFonts w:ascii="Times New Roman" w:hAnsi="Times New Roman" w:eastAsia="楷体"/>
                <w:kern w:val="0"/>
              </w:rPr>
              <w:t>160</w:t>
            </w:r>
          </w:p>
        </w:tc>
        <w:tc>
          <w:tcPr>
            <w:tcW w:w="1373" w:type="dxa"/>
            <w:tcBorders>
              <w:top w:val="nil"/>
              <w:left w:val="nil"/>
              <w:bottom w:val="single" w:color="auto" w:sz="4" w:space="0"/>
              <w:right w:val="single" w:color="auto" w:sz="4" w:space="0"/>
            </w:tcBorders>
            <w:vAlign w:val="center"/>
          </w:tcPr>
          <w:p>
            <w:pPr>
              <w:widowControl/>
              <w:jc w:val="left"/>
              <w:rPr>
                <w:rFonts w:ascii="Times New Roman" w:hAnsi="Times New Roman" w:eastAsia="楷体"/>
                <w:kern w:val="0"/>
              </w:rPr>
            </w:pPr>
            <w:r>
              <w:rPr>
                <w:rFonts w:ascii="Times New Roman" w:hAnsi="Times New Roman" w:eastAsia="楷体"/>
                <w:kern w:val="0"/>
              </w:rPr>
              <w:t>冯国珍</w:t>
            </w:r>
          </w:p>
        </w:tc>
        <w:tc>
          <w:tcPr>
            <w:tcW w:w="993" w:type="dxa"/>
            <w:tcBorders>
              <w:top w:val="nil"/>
              <w:left w:val="nil"/>
              <w:bottom w:val="single" w:color="auto" w:sz="4" w:space="0"/>
              <w:right w:val="single" w:color="auto" w:sz="4" w:space="0"/>
            </w:tcBorders>
            <w:noWrap/>
            <w:vAlign w:val="center"/>
          </w:tcPr>
          <w:p>
            <w:pPr>
              <w:widowControl/>
              <w:jc w:val="left"/>
              <w:rPr>
                <w:rFonts w:ascii="Times New Roman" w:hAnsi="Times New Roman" w:eastAsia="楷体"/>
                <w:kern w:val="0"/>
              </w:rPr>
            </w:pPr>
            <w:r>
              <w:rPr>
                <w:rFonts w:ascii="Times New Roman" w:hAnsi="Times New Roman" w:eastAsia="楷体"/>
                <w:kern w:val="0"/>
              </w:rPr>
              <w:t>副教授</w:t>
            </w:r>
          </w:p>
        </w:tc>
        <w:tc>
          <w:tcPr>
            <w:tcW w:w="2126" w:type="dxa"/>
            <w:tcBorders>
              <w:top w:val="nil"/>
              <w:left w:val="nil"/>
              <w:bottom w:val="single" w:color="auto" w:sz="4" w:space="0"/>
              <w:right w:val="single" w:color="auto" w:sz="4" w:space="0"/>
            </w:tcBorders>
            <w:vAlign w:val="center"/>
          </w:tcPr>
          <w:p>
            <w:pPr>
              <w:widowControl/>
              <w:jc w:val="left"/>
              <w:rPr>
                <w:rFonts w:ascii="Times New Roman" w:hAnsi="Times New Roman" w:eastAsia="楷体"/>
                <w:kern w:val="0"/>
              </w:rPr>
            </w:pPr>
            <w:r>
              <w:rPr>
                <w:rFonts w:ascii="Times New Roman" w:hAnsi="Times New Roman" w:eastAsia="楷体"/>
                <w:kern w:val="0"/>
              </w:rPr>
              <w:t>2019年3-6月</w:t>
            </w:r>
          </w:p>
        </w:tc>
        <w:tc>
          <w:tcPr>
            <w:tcW w:w="1134" w:type="dxa"/>
            <w:tcBorders>
              <w:top w:val="nil"/>
              <w:left w:val="nil"/>
              <w:bottom w:val="single" w:color="auto" w:sz="4" w:space="0"/>
              <w:right w:val="single" w:color="auto" w:sz="4" w:space="0"/>
            </w:tcBorders>
            <w:noWrap/>
            <w:vAlign w:val="center"/>
          </w:tcPr>
          <w:p>
            <w:pPr>
              <w:widowControl/>
              <w:jc w:val="center"/>
              <w:rPr>
                <w:rFonts w:ascii="Times New Roman" w:hAnsi="Times New Roman" w:eastAsia="楷体"/>
                <w:kern w:val="0"/>
              </w:rPr>
            </w:pPr>
            <w:r>
              <w:rPr>
                <w:rFonts w:ascii="Times New Roman" w:hAnsi="Times New Roman" w:eastAsia="楷体"/>
                <w:kern w:val="0"/>
              </w:rPr>
              <w:t>2</w:t>
            </w:r>
          </w:p>
        </w:tc>
      </w:tr>
      <w:tr>
        <w:tblPrEx>
          <w:tblCellMar>
            <w:top w:w="0" w:type="dxa"/>
            <w:left w:w="108" w:type="dxa"/>
            <w:bottom w:w="0" w:type="dxa"/>
            <w:right w:w="108" w:type="dxa"/>
          </w:tblCellMar>
        </w:tblPrEx>
        <w:trPr>
          <w:trHeight w:val="570" w:hRule="atLeast"/>
          <w:jc w:val="center"/>
        </w:trPr>
        <w:tc>
          <w:tcPr>
            <w:tcW w:w="709" w:type="dxa"/>
            <w:tcBorders>
              <w:top w:val="nil"/>
              <w:left w:val="single" w:color="auto" w:sz="4" w:space="0"/>
              <w:bottom w:val="single" w:color="auto" w:sz="4" w:space="0"/>
              <w:right w:val="single" w:color="auto" w:sz="4" w:space="0"/>
            </w:tcBorders>
            <w:noWrap/>
            <w:vAlign w:val="center"/>
          </w:tcPr>
          <w:p>
            <w:pPr>
              <w:widowControl/>
              <w:jc w:val="center"/>
              <w:rPr>
                <w:rFonts w:ascii="Times New Roman" w:hAnsi="Times New Roman" w:eastAsia="楷体"/>
                <w:kern w:val="0"/>
              </w:rPr>
            </w:pPr>
            <w:r>
              <w:rPr>
                <w:rFonts w:ascii="Times New Roman" w:hAnsi="Times New Roman" w:eastAsia="楷体"/>
                <w:kern w:val="0"/>
              </w:rPr>
              <w:t>6</w:t>
            </w:r>
          </w:p>
        </w:tc>
        <w:tc>
          <w:tcPr>
            <w:tcW w:w="1761" w:type="dxa"/>
            <w:tcBorders>
              <w:top w:val="nil"/>
              <w:left w:val="nil"/>
              <w:bottom w:val="single" w:color="auto" w:sz="4" w:space="0"/>
              <w:right w:val="single" w:color="auto" w:sz="4" w:space="0"/>
            </w:tcBorders>
            <w:vAlign w:val="center"/>
          </w:tcPr>
          <w:p>
            <w:pPr>
              <w:widowControl/>
              <w:jc w:val="left"/>
              <w:rPr>
                <w:rFonts w:ascii="Times New Roman" w:hAnsi="Times New Roman" w:eastAsia="楷体"/>
                <w:kern w:val="0"/>
              </w:rPr>
            </w:pPr>
            <w:r>
              <w:rPr>
                <w:rFonts w:ascii="Times New Roman" w:hAnsi="Times New Roman" w:eastAsia="楷体"/>
                <w:kern w:val="0"/>
              </w:rPr>
              <w:t>第十届（2019）全国高等院校企业竞争模拟大赛（校级选拔赛）</w:t>
            </w:r>
          </w:p>
        </w:tc>
        <w:tc>
          <w:tcPr>
            <w:tcW w:w="717" w:type="dxa"/>
            <w:tcBorders>
              <w:top w:val="nil"/>
              <w:left w:val="nil"/>
              <w:bottom w:val="single" w:color="auto" w:sz="4" w:space="0"/>
              <w:right w:val="single" w:color="auto" w:sz="4" w:space="0"/>
            </w:tcBorders>
            <w:noWrap/>
            <w:vAlign w:val="center"/>
          </w:tcPr>
          <w:p>
            <w:pPr>
              <w:widowControl/>
              <w:jc w:val="left"/>
              <w:rPr>
                <w:rFonts w:ascii="Times New Roman" w:hAnsi="Times New Roman" w:eastAsia="楷体"/>
                <w:kern w:val="0"/>
              </w:rPr>
            </w:pPr>
            <w:r>
              <w:rPr>
                <w:rFonts w:ascii="Times New Roman" w:hAnsi="Times New Roman" w:eastAsia="楷体"/>
                <w:kern w:val="0"/>
              </w:rPr>
              <w:t>国家级</w:t>
            </w:r>
          </w:p>
        </w:tc>
        <w:tc>
          <w:tcPr>
            <w:tcW w:w="745" w:type="dxa"/>
            <w:tcBorders>
              <w:top w:val="nil"/>
              <w:left w:val="nil"/>
              <w:bottom w:val="single" w:color="auto" w:sz="4" w:space="0"/>
              <w:right w:val="single" w:color="auto" w:sz="4" w:space="0"/>
            </w:tcBorders>
            <w:noWrap/>
            <w:vAlign w:val="center"/>
          </w:tcPr>
          <w:p>
            <w:pPr>
              <w:widowControl/>
              <w:jc w:val="left"/>
              <w:rPr>
                <w:rFonts w:ascii="Times New Roman" w:hAnsi="Times New Roman" w:eastAsia="楷体"/>
                <w:kern w:val="0"/>
              </w:rPr>
            </w:pPr>
            <w:r>
              <w:rPr>
                <w:rFonts w:ascii="Times New Roman" w:hAnsi="Times New Roman" w:eastAsia="楷体"/>
                <w:kern w:val="0"/>
              </w:rPr>
              <w:t>36</w:t>
            </w:r>
          </w:p>
        </w:tc>
        <w:tc>
          <w:tcPr>
            <w:tcW w:w="1373" w:type="dxa"/>
            <w:tcBorders>
              <w:top w:val="nil"/>
              <w:left w:val="nil"/>
              <w:bottom w:val="single" w:color="auto" w:sz="4" w:space="0"/>
              <w:right w:val="single" w:color="auto" w:sz="4" w:space="0"/>
            </w:tcBorders>
            <w:noWrap/>
            <w:vAlign w:val="center"/>
          </w:tcPr>
          <w:p>
            <w:pPr>
              <w:widowControl/>
              <w:jc w:val="left"/>
              <w:rPr>
                <w:rFonts w:ascii="Times New Roman" w:hAnsi="Times New Roman" w:eastAsia="楷体"/>
                <w:kern w:val="0"/>
              </w:rPr>
            </w:pPr>
            <w:r>
              <w:rPr>
                <w:rFonts w:ascii="Times New Roman" w:hAnsi="Times New Roman" w:eastAsia="楷体"/>
                <w:kern w:val="0"/>
              </w:rPr>
              <w:t>卜军</w:t>
            </w:r>
          </w:p>
        </w:tc>
        <w:tc>
          <w:tcPr>
            <w:tcW w:w="993" w:type="dxa"/>
            <w:tcBorders>
              <w:top w:val="nil"/>
              <w:left w:val="nil"/>
              <w:bottom w:val="single" w:color="auto" w:sz="4" w:space="0"/>
              <w:right w:val="single" w:color="auto" w:sz="4" w:space="0"/>
            </w:tcBorders>
            <w:noWrap/>
            <w:vAlign w:val="center"/>
          </w:tcPr>
          <w:p>
            <w:pPr>
              <w:widowControl/>
              <w:jc w:val="left"/>
              <w:rPr>
                <w:rFonts w:ascii="Times New Roman" w:hAnsi="Times New Roman" w:eastAsia="楷体"/>
                <w:kern w:val="0"/>
              </w:rPr>
            </w:pPr>
            <w:r>
              <w:rPr>
                <w:rFonts w:ascii="Times New Roman" w:hAnsi="Times New Roman" w:eastAsia="楷体"/>
                <w:kern w:val="0"/>
              </w:rPr>
              <w:t>教授</w:t>
            </w:r>
          </w:p>
        </w:tc>
        <w:tc>
          <w:tcPr>
            <w:tcW w:w="2126" w:type="dxa"/>
            <w:tcBorders>
              <w:top w:val="nil"/>
              <w:left w:val="nil"/>
              <w:bottom w:val="single" w:color="auto" w:sz="4" w:space="0"/>
              <w:right w:val="single" w:color="auto" w:sz="4" w:space="0"/>
            </w:tcBorders>
            <w:vAlign w:val="center"/>
          </w:tcPr>
          <w:p>
            <w:pPr>
              <w:widowControl/>
              <w:jc w:val="left"/>
              <w:rPr>
                <w:rFonts w:ascii="Times New Roman" w:hAnsi="Times New Roman" w:eastAsia="楷体"/>
                <w:kern w:val="0"/>
              </w:rPr>
            </w:pPr>
            <w:r>
              <w:rPr>
                <w:rFonts w:ascii="Times New Roman" w:hAnsi="Times New Roman" w:eastAsia="楷体"/>
                <w:kern w:val="0"/>
              </w:rPr>
              <w:t>2019年3-4月</w:t>
            </w:r>
          </w:p>
        </w:tc>
        <w:tc>
          <w:tcPr>
            <w:tcW w:w="1134" w:type="dxa"/>
            <w:tcBorders>
              <w:top w:val="nil"/>
              <w:left w:val="nil"/>
              <w:bottom w:val="single" w:color="auto" w:sz="4" w:space="0"/>
              <w:right w:val="single" w:color="auto" w:sz="4" w:space="0"/>
            </w:tcBorders>
            <w:noWrap/>
            <w:vAlign w:val="center"/>
          </w:tcPr>
          <w:p>
            <w:pPr>
              <w:widowControl/>
              <w:jc w:val="center"/>
              <w:rPr>
                <w:rFonts w:ascii="Times New Roman" w:hAnsi="Times New Roman" w:eastAsia="楷体"/>
                <w:kern w:val="0"/>
              </w:rPr>
            </w:pPr>
            <w:r>
              <w:rPr>
                <w:rFonts w:ascii="Times New Roman" w:hAnsi="Times New Roman" w:eastAsia="楷体"/>
                <w:kern w:val="0"/>
              </w:rPr>
              <w:t>2</w:t>
            </w:r>
          </w:p>
        </w:tc>
      </w:tr>
      <w:tr>
        <w:tblPrEx>
          <w:tblCellMar>
            <w:top w:w="0" w:type="dxa"/>
            <w:left w:w="108" w:type="dxa"/>
            <w:bottom w:w="0" w:type="dxa"/>
            <w:right w:w="108" w:type="dxa"/>
          </w:tblCellMar>
        </w:tblPrEx>
        <w:trPr>
          <w:trHeight w:val="570" w:hRule="atLeast"/>
          <w:jc w:val="center"/>
        </w:trPr>
        <w:tc>
          <w:tcPr>
            <w:tcW w:w="709"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Times New Roman" w:hAnsi="Times New Roman" w:eastAsia="楷体"/>
                <w:kern w:val="0"/>
              </w:rPr>
            </w:pPr>
            <w:r>
              <w:rPr>
                <w:rFonts w:ascii="Times New Roman" w:hAnsi="Times New Roman" w:eastAsia="楷体"/>
                <w:kern w:val="0"/>
              </w:rPr>
              <w:t>7</w:t>
            </w:r>
          </w:p>
        </w:tc>
        <w:tc>
          <w:tcPr>
            <w:tcW w:w="1761" w:type="dxa"/>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楷体"/>
                <w:kern w:val="0"/>
              </w:rPr>
            </w:pPr>
            <w:r>
              <w:rPr>
                <w:rFonts w:ascii="Times New Roman" w:hAnsi="Times New Roman" w:eastAsia="楷体"/>
                <w:kern w:val="0"/>
              </w:rPr>
              <w:t>2019</w:t>
            </w:r>
            <w:r>
              <w:rPr>
                <w:rFonts w:hint="eastAsia" w:ascii="Times New Roman" w:hAnsi="Times New Roman" w:eastAsia="楷体"/>
                <w:kern w:val="0"/>
              </w:rPr>
              <w:t>“</w:t>
            </w:r>
            <w:r>
              <w:rPr>
                <w:rFonts w:ascii="Times New Roman" w:hAnsi="Times New Roman" w:eastAsia="楷体"/>
                <w:kern w:val="0"/>
              </w:rPr>
              <w:t>学创杯</w:t>
            </w:r>
            <w:r>
              <w:rPr>
                <w:rFonts w:hint="eastAsia" w:ascii="Times New Roman" w:hAnsi="Times New Roman" w:eastAsia="楷体"/>
                <w:kern w:val="0"/>
              </w:rPr>
              <w:t>”</w:t>
            </w:r>
            <w:r>
              <w:rPr>
                <w:rFonts w:ascii="Times New Roman" w:hAnsi="Times New Roman" w:eastAsia="楷体"/>
                <w:kern w:val="0"/>
              </w:rPr>
              <w:t>全国大学生创业综合模拟大赛（校级选拔赛）</w:t>
            </w:r>
          </w:p>
        </w:tc>
        <w:tc>
          <w:tcPr>
            <w:tcW w:w="717"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Times New Roman" w:hAnsi="Times New Roman" w:eastAsia="楷体"/>
                <w:kern w:val="0"/>
              </w:rPr>
            </w:pPr>
            <w:r>
              <w:rPr>
                <w:rFonts w:ascii="Times New Roman" w:hAnsi="Times New Roman" w:eastAsia="楷体"/>
                <w:kern w:val="0"/>
              </w:rPr>
              <w:t>国家级</w:t>
            </w:r>
          </w:p>
        </w:tc>
        <w:tc>
          <w:tcPr>
            <w:tcW w:w="745"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Times New Roman" w:hAnsi="Times New Roman" w:eastAsia="楷体"/>
                <w:kern w:val="0"/>
              </w:rPr>
            </w:pPr>
            <w:r>
              <w:rPr>
                <w:rFonts w:ascii="Times New Roman" w:hAnsi="Times New Roman" w:eastAsia="楷体"/>
                <w:kern w:val="0"/>
              </w:rPr>
              <w:t>33</w:t>
            </w:r>
          </w:p>
          <w:p>
            <w:pPr>
              <w:widowControl/>
              <w:jc w:val="left"/>
              <w:rPr>
                <w:rFonts w:ascii="Times New Roman" w:hAnsi="Times New Roman" w:eastAsia="楷体"/>
                <w:kern w:val="0"/>
              </w:rPr>
            </w:pPr>
          </w:p>
        </w:tc>
        <w:tc>
          <w:tcPr>
            <w:tcW w:w="1373"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Times New Roman" w:hAnsi="Times New Roman" w:eastAsia="楷体"/>
                <w:kern w:val="0"/>
              </w:rPr>
            </w:pPr>
            <w:r>
              <w:rPr>
                <w:rFonts w:ascii="Times New Roman" w:hAnsi="Times New Roman" w:eastAsia="楷体"/>
                <w:kern w:val="0"/>
              </w:rPr>
              <w:t>黄芸飞</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Times New Roman" w:hAnsi="Times New Roman" w:eastAsia="楷体"/>
                <w:kern w:val="0"/>
              </w:rPr>
            </w:pPr>
            <w:r>
              <w:rPr>
                <w:rFonts w:ascii="Times New Roman" w:hAnsi="Times New Roman" w:eastAsia="楷体"/>
                <w:kern w:val="0"/>
              </w:rPr>
              <w:t>高级实验师</w:t>
            </w:r>
          </w:p>
        </w:tc>
        <w:tc>
          <w:tcPr>
            <w:tcW w:w="2126" w:type="dxa"/>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楷体"/>
                <w:kern w:val="0"/>
              </w:rPr>
            </w:pPr>
            <w:r>
              <w:rPr>
                <w:rFonts w:ascii="Times New Roman" w:hAnsi="Times New Roman" w:eastAsia="楷体"/>
                <w:kern w:val="0"/>
              </w:rPr>
              <w:t>2019年3-6月</w:t>
            </w: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Times New Roman" w:hAnsi="Times New Roman" w:eastAsia="楷体"/>
                <w:kern w:val="0"/>
              </w:rPr>
            </w:pPr>
            <w:r>
              <w:rPr>
                <w:rFonts w:ascii="Times New Roman" w:hAnsi="Times New Roman" w:eastAsia="楷体"/>
                <w:kern w:val="0"/>
              </w:rPr>
              <w:t>2</w:t>
            </w:r>
          </w:p>
        </w:tc>
      </w:tr>
      <w:tr>
        <w:tblPrEx>
          <w:tblCellMar>
            <w:top w:w="0" w:type="dxa"/>
            <w:left w:w="108" w:type="dxa"/>
            <w:bottom w:w="0" w:type="dxa"/>
            <w:right w:w="108" w:type="dxa"/>
          </w:tblCellMar>
        </w:tblPrEx>
        <w:trPr>
          <w:trHeight w:val="570" w:hRule="atLeast"/>
          <w:jc w:val="center"/>
        </w:trPr>
        <w:tc>
          <w:tcPr>
            <w:tcW w:w="709"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Times New Roman" w:hAnsi="Times New Roman" w:eastAsia="楷体"/>
                <w:kern w:val="0"/>
              </w:rPr>
            </w:pPr>
            <w:r>
              <w:rPr>
                <w:rFonts w:ascii="Times New Roman" w:hAnsi="Times New Roman" w:eastAsia="楷体"/>
                <w:kern w:val="0"/>
              </w:rPr>
              <w:t>8</w:t>
            </w:r>
          </w:p>
        </w:tc>
        <w:tc>
          <w:tcPr>
            <w:tcW w:w="1761" w:type="dxa"/>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楷体"/>
                <w:kern w:val="0"/>
              </w:rPr>
            </w:pPr>
            <w:r>
              <w:rPr>
                <w:rFonts w:ascii="Times New Roman" w:hAnsi="Times New Roman" w:eastAsia="楷体"/>
                <w:kern w:val="0"/>
              </w:rPr>
              <w:t>第五届中国大学生</w:t>
            </w:r>
            <w:r>
              <w:rPr>
                <w:rFonts w:hint="eastAsia" w:ascii="Times New Roman" w:hAnsi="Times New Roman" w:eastAsia="楷体"/>
                <w:kern w:val="0"/>
              </w:rPr>
              <w:t>“</w:t>
            </w:r>
            <w:r>
              <w:rPr>
                <w:rFonts w:ascii="Times New Roman" w:hAnsi="Times New Roman" w:eastAsia="楷体"/>
                <w:kern w:val="0"/>
              </w:rPr>
              <w:t>互联网</w:t>
            </w:r>
            <w:r>
              <w:rPr>
                <w:rFonts w:hint="eastAsia" w:ascii="Times New Roman" w:hAnsi="Times New Roman" w:eastAsia="楷体"/>
                <w:kern w:val="0"/>
              </w:rPr>
              <w:t>”</w:t>
            </w:r>
            <w:r>
              <w:rPr>
                <w:rFonts w:ascii="Times New Roman" w:hAnsi="Times New Roman" w:eastAsia="楷体"/>
                <w:kern w:val="0"/>
              </w:rPr>
              <w:t>+大学生创新创业大赛校级初赛</w:t>
            </w:r>
          </w:p>
        </w:tc>
        <w:tc>
          <w:tcPr>
            <w:tcW w:w="717"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Times New Roman" w:hAnsi="Times New Roman" w:eastAsia="楷体"/>
                <w:kern w:val="0"/>
              </w:rPr>
            </w:pPr>
            <w:r>
              <w:rPr>
                <w:rFonts w:ascii="Times New Roman" w:hAnsi="Times New Roman" w:eastAsia="楷体"/>
                <w:kern w:val="0"/>
              </w:rPr>
              <w:t>国家级</w:t>
            </w:r>
          </w:p>
        </w:tc>
        <w:tc>
          <w:tcPr>
            <w:tcW w:w="745"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Times New Roman" w:hAnsi="Times New Roman" w:eastAsia="楷体"/>
                <w:kern w:val="0"/>
              </w:rPr>
            </w:pPr>
            <w:r>
              <w:rPr>
                <w:rFonts w:ascii="Times New Roman" w:hAnsi="Times New Roman" w:eastAsia="楷体"/>
                <w:kern w:val="0"/>
              </w:rPr>
              <w:t>1300</w:t>
            </w:r>
          </w:p>
        </w:tc>
        <w:tc>
          <w:tcPr>
            <w:tcW w:w="1373"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Times New Roman" w:hAnsi="Times New Roman" w:eastAsia="楷体"/>
                <w:kern w:val="0"/>
              </w:rPr>
            </w:pPr>
            <w:r>
              <w:rPr>
                <w:rFonts w:ascii="Times New Roman" w:hAnsi="Times New Roman" w:eastAsia="楷体"/>
                <w:kern w:val="0"/>
              </w:rPr>
              <w:t>熊平安#、付长江</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Times New Roman" w:hAnsi="Times New Roman" w:eastAsia="楷体"/>
                <w:kern w:val="0"/>
              </w:rPr>
            </w:pPr>
            <w:r>
              <w:rPr>
                <w:rFonts w:ascii="Times New Roman" w:hAnsi="Times New Roman" w:eastAsia="楷体"/>
                <w:kern w:val="0"/>
              </w:rPr>
              <w:t>副教授</w:t>
            </w:r>
          </w:p>
        </w:tc>
        <w:tc>
          <w:tcPr>
            <w:tcW w:w="2126" w:type="dxa"/>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楷体"/>
                <w:kern w:val="0"/>
              </w:rPr>
            </w:pPr>
            <w:r>
              <w:rPr>
                <w:rFonts w:ascii="Times New Roman" w:hAnsi="Times New Roman" w:eastAsia="楷体"/>
                <w:kern w:val="0"/>
              </w:rPr>
              <w:t>2019年4-7月</w:t>
            </w: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Times New Roman" w:hAnsi="Times New Roman" w:eastAsia="楷体"/>
                <w:kern w:val="0"/>
              </w:rPr>
            </w:pPr>
            <w:r>
              <w:rPr>
                <w:rFonts w:ascii="Times New Roman" w:hAnsi="Times New Roman" w:eastAsia="楷体"/>
                <w:kern w:val="0"/>
              </w:rPr>
              <w:t>20</w:t>
            </w:r>
          </w:p>
        </w:tc>
      </w:tr>
      <w:tr>
        <w:tblPrEx>
          <w:tblCellMar>
            <w:top w:w="0" w:type="dxa"/>
            <w:left w:w="108" w:type="dxa"/>
            <w:bottom w:w="0" w:type="dxa"/>
            <w:right w:w="108" w:type="dxa"/>
          </w:tblCellMar>
        </w:tblPrEx>
        <w:trPr>
          <w:trHeight w:val="570"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楷体"/>
                <w:kern w:val="0"/>
              </w:rPr>
            </w:pPr>
            <w:r>
              <w:rPr>
                <w:rFonts w:ascii="Times New Roman" w:hAnsi="Times New Roman" w:eastAsia="楷体"/>
                <w:kern w:val="0"/>
              </w:rPr>
              <w:t>9</w:t>
            </w:r>
          </w:p>
        </w:tc>
        <w:tc>
          <w:tcPr>
            <w:tcW w:w="1761" w:type="dxa"/>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楷体"/>
                <w:kern w:val="0"/>
              </w:rPr>
            </w:pPr>
            <w:r>
              <w:rPr>
                <w:rFonts w:ascii="Times New Roman" w:hAnsi="Times New Roman" w:eastAsia="楷体"/>
                <w:kern w:val="0"/>
              </w:rPr>
              <w:t>2019年上海市大学生创业决策仿真大赛（校级选拔赛）</w:t>
            </w:r>
          </w:p>
        </w:tc>
        <w:tc>
          <w:tcPr>
            <w:tcW w:w="717"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Times New Roman" w:hAnsi="Times New Roman" w:eastAsia="楷体"/>
                <w:kern w:val="0"/>
              </w:rPr>
            </w:pPr>
            <w:r>
              <w:rPr>
                <w:rFonts w:ascii="Times New Roman" w:hAnsi="Times New Roman" w:eastAsia="楷体"/>
                <w:kern w:val="0"/>
              </w:rPr>
              <w:t>市级</w:t>
            </w:r>
          </w:p>
        </w:tc>
        <w:tc>
          <w:tcPr>
            <w:tcW w:w="745"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Times New Roman" w:hAnsi="Times New Roman" w:eastAsia="楷体"/>
                <w:kern w:val="0"/>
              </w:rPr>
            </w:pPr>
            <w:r>
              <w:rPr>
                <w:rFonts w:ascii="Times New Roman" w:hAnsi="Times New Roman" w:eastAsia="楷体"/>
                <w:kern w:val="0"/>
              </w:rPr>
              <w:t>35</w:t>
            </w:r>
          </w:p>
        </w:tc>
        <w:tc>
          <w:tcPr>
            <w:tcW w:w="1373" w:type="dxa"/>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楷体"/>
                <w:kern w:val="0"/>
              </w:rPr>
            </w:pPr>
            <w:r>
              <w:rPr>
                <w:rFonts w:ascii="Times New Roman" w:hAnsi="Times New Roman" w:eastAsia="楷体"/>
                <w:kern w:val="0"/>
              </w:rPr>
              <w:t>冯国珍、卜军</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Times New Roman" w:hAnsi="Times New Roman" w:eastAsia="楷体"/>
                <w:kern w:val="0"/>
              </w:rPr>
            </w:pPr>
            <w:r>
              <w:rPr>
                <w:rFonts w:ascii="Times New Roman" w:hAnsi="Times New Roman" w:eastAsia="楷体"/>
                <w:kern w:val="0"/>
              </w:rPr>
              <w:t>副教授</w:t>
            </w:r>
          </w:p>
        </w:tc>
        <w:tc>
          <w:tcPr>
            <w:tcW w:w="2126" w:type="dxa"/>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楷体"/>
                <w:kern w:val="0"/>
              </w:rPr>
            </w:pPr>
            <w:r>
              <w:rPr>
                <w:rFonts w:ascii="Times New Roman" w:hAnsi="Times New Roman" w:eastAsia="楷体"/>
                <w:kern w:val="0"/>
              </w:rPr>
              <w:t>2019年9-10月</w:t>
            </w: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Times New Roman" w:hAnsi="Times New Roman" w:eastAsia="楷体"/>
                <w:kern w:val="0"/>
              </w:rPr>
            </w:pPr>
            <w:r>
              <w:rPr>
                <w:rFonts w:ascii="Times New Roman" w:hAnsi="Times New Roman" w:eastAsia="楷体"/>
                <w:kern w:val="0"/>
              </w:rPr>
              <w:t>0.5</w:t>
            </w:r>
          </w:p>
        </w:tc>
      </w:tr>
      <w:tr>
        <w:tblPrEx>
          <w:tblCellMar>
            <w:top w:w="0" w:type="dxa"/>
            <w:left w:w="108" w:type="dxa"/>
            <w:bottom w:w="0" w:type="dxa"/>
            <w:right w:w="108" w:type="dxa"/>
          </w:tblCellMar>
        </w:tblPrEx>
        <w:trPr>
          <w:trHeight w:val="570"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楷体"/>
                <w:kern w:val="0"/>
              </w:rPr>
            </w:pPr>
            <w:r>
              <w:rPr>
                <w:rFonts w:ascii="Times New Roman" w:hAnsi="Times New Roman" w:eastAsia="楷体"/>
                <w:kern w:val="0"/>
              </w:rPr>
              <w:t>10</w:t>
            </w:r>
          </w:p>
        </w:tc>
        <w:tc>
          <w:tcPr>
            <w:tcW w:w="1761" w:type="dxa"/>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楷体"/>
                <w:kern w:val="0"/>
              </w:rPr>
            </w:pPr>
            <w:r>
              <w:rPr>
                <w:rFonts w:ascii="Times New Roman" w:hAnsi="Times New Roman" w:eastAsia="楷体"/>
                <w:kern w:val="0"/>
              </w:rPr>
              <w:t>第四届</w:t>
            </w:r>
            <w:r>
              <w:rPr>
                <w:rFonts w:hint="eastAsia" w:ascii="Times New Roman" w:hAnsi="Times New Roman" w:eastAsia="楷体"/>
                <w:kern w:val="0"/>
              </w:rPr>
              <w:t>“</w:t>
            </w:r>
            <w:r>
              <w:rPr>
                <w:rFonts w:ascii="Times New Roman" w:hAnsi="Times New Roman" w:eastAsia="楷体"/>
                <w:kern w:val="0"/>
              </w:rPr>
              <w:t>汇创青春</w:t>
            </w:r>
            <w:r>
              <w:rPr>
                <w:rFonts w:hint="eastAsia" w:ascii="Times New Roman" w:hAnsi="Times New Roman" w:eastAsia="楷体"/>
                <w:kern w:val="0"/>
              </w:rPr>
              <w:t>”</w:t>
            </w:r>
            <w:r>
              <w:rPr>
                <w:rFonts w:ascii="Times New Roman" w:hAnsi="Times New Roman" w:eastAsia="楷体"/>
                <w:kern w:val="0"/>
              </w:rPr>
              <w:t>—上海大学生文化创意作品展示活动校级初赛</w:t>
            </w:r>
          </w:p>
        </w:tc>
        <w:tc>
          <w:tcPr>
            <w:tcW w:w="717"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Times New Roman" w:hAnsi="Times New Roman" w:eastAsia="楷体"/>
                <w:kern w:val="0"/>
              </w:rPr>
            </w:pPr>
            <w:r>
              <w:rPr>
                <w:rFonts w:ascii="Times New Roman" w:hAnsi="Times New Roman" w:eastAsia="楷体"/>
                <w:kern w:val="0"/>
              </w:rPr>
              <w:t>市级</w:t>
            </w:r>
          </w:p>
        </w:tc>
        <w:tc>
          <w:tcPr>
            <w:tcW w:w="745"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Times New Roman" w:hAnsi="Times New Roman" w:eastAsia="楷体"/>
                <w:kern w:val="0"/>
              </w:rPr>
            </w:pPr>
            <w:r>
              <w:rPr>
                <w:rFonts w:ascii="Times New Roman" w:hAnsi="Times New Roman" w:eastAsia="楷体"/>
                <w:kern w:val="0"/>
              </w:rPr>
              <w:t>500</w:t>
            </w:r>
          </w:p>
        </w:tc>
        <w:tc>
          <w:tcPr>
            <w:tcW w:w="1373" w:type="dxa"/>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楷体"/>
                <w:kern w:val="0"/>
              </w:rPr>
            </w:pPr>
            <w:r>
              <w:rPr>
                <w:rFonts w:ascii="Times New Roman" w:hAnsi="Times New Roman" w:eastAsia="楷体"/>
                <w:kern w:val="0"/>
              </w:rPr>
              <w:t>熊平安#、付长江</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Times New Roman" w:hAnsi="Times New Roman" w:eastAsia="楷体"/>
                <w:kern w:val="0"/>
              </w:rPr>
            </w:pPr>
            <w:r>
              <w:rPr>
                <w:rFonts w:ascii="Times New Roman" w:hAnsi="Times New Roman" w:eastAsia="楷体"/>
                <w:kern w:val="0"/>
              </w:rPr>
              <w:t>副教授</w:t>
            </w:r>
          </w:p>
        </w:tc>
        <w:tc>
          <w:tcPr>
            <w:tcW w:w="2126" w:type="dxa"/>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楷体"/>
                <w:kern w:val="0"/>
              </w:rPr>
            </w:pPr>
            <w:r>
              <w:rPr>
                <w:rFonts w:ascii="Times New Roman" w:hAnsi="Times New Roman" w:eastAsia="楷体"/>
                <w:kern w:val="0"/>
              </w:rPr>
              <w:t>2019年1-5月</w:t>
            </w: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Times New Roman" w:hAnsi="Times New Roman" w:eastAsia="楷体"/>
                <w:kern w:val="0"/>
              </w:rPr>
            </w:pPr>
            <w:r>
              <w:rPr>
                <w:rFonts w:ascii="Times New Roman" w:hAnsi="Times New Roman" w:eastAsia="楷体"/>
                <w:kern w:val="0"/>
              </w:rPr>
              <w:t>10</w:t>
            </w:r>
          </w:p>
        </w:tc>
      </w:tr>
      <w:tr>
        <w:tblPrEx>
          <w:tblCellMar>
            <w:top w:w="0" w:type="dxa"/>
            <w:left w:w="108" w:type="dxa"/>
            <w:bottom w:w="0" w:type="dxa"/>
            <w:right w:w="108" w:type="dxa"/>
          </w:tblCellMar>
        </w:tblPrEx>
        <w:trPr>
          <w:trHeight w:val="570"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楷体"/>
                <w:kern w:val="0"/>
              </w:rPr>
            </w:pPr>
            <w:r>
              <w:rPr>
                <w:rFonts w:ascii="Times New Roman" w:hAnsi="Times New Roman" w:eastAsia="楷体"/>
                <w:kern w:val="0"/>
              </w:rPr>
              <w:t>11</w:t>
            </w:r>
          </w:p>
        </w:tc>
        <w:tc>
          <w:tcPr>
            <w:tcW w:w="1761" w:type="dxa"/>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楷体"/>
                <w:kern w:val="0"/>
              </w:rPr>
            </w:pPr>
            <w:r>
              <w:rPr>
                <w:rFonts w:ascii="Times New Roman" w:hAnsi="Times New Roman" w:eastAsia="楷体"/>
                <w:kern w:val="0"/>
              </w:rPr>
              <w:t>上海商学院第七届职场礼仪大赛</w:t>
            </w:r>
          </w:p>
        </w:tc>
        <w:tc>
          <w:tcPr>
            <w:tcW w:w="717"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Times New Roman" w:hAnsi="Times New Roman" w:eastAsia="楷体"/>
                <w:kern w:val="0"/>
              </w:rPr>
            </w:pPr>
            <w:r>
              <w:rPr>
                <w:rFonts w:ascii="Times New Roman" w:hAnsi="Times New Roman" w:eastAsia="楷体"/>
                <w:kern w:val="0"/>
              </w:rPr>
              <w:t>校级</w:t>
            </w:r>
          </w:p>
        </w:tc>
        <w:tc>
          <w:tcPr>
            <w:tcW w:w="745"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Times New Roman" w:hAnsi="Times New Roman" w:eastAsia="楷体"/>
                <w:kern w:val="0"/>
              </w:rPr>
            </w:pPr>
            <w:r>
              <w:rPr>
                <w:rFonts w:ascii="Times New Roman" w:hAnsi="Times New Roman" w:eastAsia="楷体"/>
                <w:kern w:val="0"/>
              </w:rPr>
              <w:t>90</w:t>
            </w:r>
          </w:p>
        </w:tc>
        <w:tc>
          <w:tcPr>
            <w:tcW w:w="1373" w:type="dxa"/>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楷体"/>
                <w:kern w:val="0"/>
              </w:rPr>
            </w:pPr>
            <w:r>
              <w:rPr>
                <w:rFonts w:ascii="Times New Roman" w:hAnsi="Times New Roman" w:eastAsia="楷体"/>
                <w:kern w:val="0"/>
              </w:rPr>
              <w:t>姜红#、华君敏</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Times New Roman" w:hAnsi="Times New Roman" w:eastAsia="楷体"/>
                <w:kern w:val="0"/>
              </w:rPr>
            </w:pPr>
            <w:r>
              <w:rPr>
                <w:rFonts w:ascii="Times New Roman" w:hAnsi="Times New Roman" w:eastAsia="楷体"/>
                <w:kern w:val="0"/>
              </w:rPr>
              <w:t>教授</w:t>
            </w:r>
          </w:p>
        </w:tc>
        <w:tc>
          <w:tcPr>
            <w:tcW w:w="2126" w:type="dxa"/>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楷体"/>
                <w:kern w:val="0"/>
              </w:rPr>
            </w:pPr>
            <w:r>
              <w:rPr>
                <w:rFonts w:ascii="Times New Roman" w:hAnsi="Times New Roman" w:eastAsia="楷体"/>
                <w:kern w:val="0"/>
              </w:rPr>
              <w:t>2019年3-6月</w:t>
            </w: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Times New Roman" w:hAnsi="Times New Roman" w:eastAsia="楷体"/>
                <w:kern w:val="0"/>
              </w:rPr>
            </w:pPr>
            <w:r>
              <w:rPr>
                <w:rFonts w:ascii="Times New Roman" w:hAnsi="Times New Roman" w:eastAsia="楷体"/>
                <w:kern w:val="0"/>
              </w:rPr>
              <w:t>1</w:t>
            </w:r>
          </w:p>
        </w:tc>
      </w:tr>
    </w:tbl>
    <w:p>
      <w:pPr>
        <w:spacing w:before="156" w:beforeLines="50"/>
        <w:rPr>
          <w:rFonts w:ascii="Times New Roman" w:hAnsi="Times New Roman" w:eastAsia="楷体"/>
        </w:rPr>
      </w:pPr>
      <w:r>
        <w:rPr>
          <w:rFonts w:ascii="Times New Roman" w:hAnsi="Times New Roman" w:eastAsia="楷体"/>
          <w:bCs/>
        </w:rPr>
        <w:t>注：竞赛级别</w:t>
      </w:r>
      <w:r>
        <w:rPr>
          <w:rFonts w:ascii="Times New Roman" w:hAnsi="Times New Roman" w:eastAsia="楷体"/>
        </w:rPr>
        <w:t>按国家级、省级、校级设立排序。</w:t>
      </w:r>
    </w:p>
    <w:p>
      <w:pPr>
        <w:spacing w:before="156" w:beforeLines="50" w:after="156" w:afterLines="50"/>
        <w:ind w:firstLine="480" w:firstLineChars="200"/>
        <w:rPr>
          <w:rFonts w:ascii="Times New Roman" w:hAnsi="Times New Roman" w:eastAsia="黑体"/>
        </w:rPr>
      </w:pPr>
      <w:r>
        <w:rPr>
          <w:rFonts w:ascii="Times New Roman" w:hAnsi="Times New Roman" w:eastAsia="黑体"/>
        </w:rPr>
        <w:t>5.开展科普活动情况</w:t>
      </w:r>
    </w:p>
    <w:tbl>
      <w:tblPr>
        <w:tblStyle w:val="6"/>
        <w:tblW w:w="5072"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89"/>
        <w:gridCol w:w="1142"/>
        <w:gridCol w:w="849"/>
        <w:gridCol w:w="606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4" w:hRule="atLeast"/>
          <w:jc w:val="center"/>
        </w:trPr>
        <w:tc>
          <w:tcPr>
            <w:tcW w:w="340" w:type="pct"/>
            <w:vAlign w:val="center"/>
          </w:tcPr>
          <w:p>
            <w:pPr>
              <w:jc w:val="center"/>
              <w:rPr>
                <w:rFonts w:ascii="Times New Roman" w:hAnsi="Times New Roman" w:eastAsia="黑体"/>
              </w:rPr>
            </w:pPr>
            <w:r>
              <w:rPr>
                <w:rFonts w:ascii="Times New Roman" w:hAnsi="Times New Roman" w:eastAsia="黑体"/>
              </w:rPr>
              <w:t>序号</w:t>
            </w:r>
          </w:p>
        </w:tc>
        <w:tc>
          <w:tcPr>
            <w:tcW w:w="661" w:type="pct"/>
            <w:vAlign w:val="center"/>
          </w:tcPr>
          <w:p>
            <w:pPr>
              <w:jc w:val="center"/>
              <w:rPr>
                <w:rFonts w:ascii="Times New Roman" w:hAnsi="Times New Roman" w:eastAsia="黑体"/>
              </w:rPr>
            </w:pPr>
            <w:r>
              <w:rPr>
                <w:rFonts w:ascii="Times New Roman" w:hAnsi="Times New Roman" w:eastAsia="黑体"/>
              </w:rPr>
              <w:t>活动开展时间</w:t>
            </w:r>
          </w:p>
        </w:tc>
        <w:tc>
          <w:tcPr>
            <w:tcW w:w="491" w:type="pct"/>
            <w:vAlign w:val="center"/>
          </w:tcPr>
          <w:p>
            <w:pPr>
              <w:jc w:val="center"/>
              <w:rPr>
                <w:rFonts w:ascii="Times New Roman" w:hAnsi="Times New Roman" w:eastAsia="黑体"/>
              </w:rPr>
            </w:pPr>
            <w:r>
              <w:rPr>
                <w:rFonts w:ascii="Times New Roman" w:hAnsi="Times New Roman" w:eastAsia="黑体"/>
              </w:rPr>
              <w:t>参加人数</w:t>
            </w:r>
          </w:p>
        </w:tc>
        <w:tc>
          <w:tcPr>
            <w:tcW w:w="3507" w:type="pct"/>
            <w:vAlign w:val="center"/>
          </w:tcPr>
          <w:p>
            <w:pPr>
              <w:jc w:val="center"/>
              <w:rPr>
                <w:rFonts w:ascii="Times New Roman" w:hAnsi="Times New Roman" w:eastAsia="黑体"/>
              </w:rPr>
            </w:pPr>
            <w:r>
              <w:rPr>
                <w:rFonts w:ascii="Times New Roman" w:hAnsi="Times New Roman" w:eastAsia="黑体"/>
              </w:rPr>
              <w:t>活动报道网址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8" w:hRule="atLeast"/>
          <w:jc w:val="center"/>
        </w:trPr>
        <w:tc>
          <w:tcPr>
            <w:tcW w:w="340" w:type="pct"/>
            <w:vAlign w:val="center"/>
          </w:tcPr>
          <w:p>
            <w:pPr>
              <w:jc w:val="center"/>
              <w:rPr>
                <w:rFonts w:ascii="Times New Roman" w:hAnsi="Times New Roman" w:eastAsia="楷体"/>
              </w:rPr>
            </w:pPr>
            <w:r>
              <w:rPr>
                <w:rFonts w:ascii="Times New Roman" w:hAnsi="Times New Roman" w:eastAsia="楷体"/>
              </w:rPr>
              <w:t>1</w:t>
            </w:r>
          </w:p>
        </w:tc>
        <w:tc>
          <w:tcPr>
            <w:tcW w:w="661" w:type="pct"/>
            <w:vAlign w:val="center"/>
          </w:tcPr>
          <w:p>
            <w:pPr>
              <w:jc w:val="center"/>
              <w:rPr>
                <w:rFonts w:ascii="Times New Roman" w:hAnsi="Times New Roman" w:eastAsia="楷体"/>
              </w:rPr>
            </w:pPr>
            <w:r>
              <w:rPr>
                <w:rFonts w:ascii="Times New Roman" w:hAnsi="Times New Roman" w:eastAsia="楷体"/>
              </w:rPr>
              <w:t>9月17日</w:t>
            </w:r>
          </w:p>
        </w:tc>
        <w:tc>
          <w:tcPr>
            <w:tcW w:w="491" w:type="pct"/>
            <w:vAlign w:val="center"/>
          </w:tcPr>
          <w:p>
            <w:pPr>
              <w:jc w:val="center"/>
              <w:rPr>
                <w:rFonts w:ascii="Times New Roman" w:hAnsi="Times New Roman" w:eastAsia="楷体"/>
              </w:rPr>
            </w:pPr>
            <w:r>
              <w:rPr>
                <w:rFonts w:ascii="Times New Roman" w:hAnsi="Times New Roman" w:eastAsia="楷体"/>
              </w:rPr>
              <w:t>200</w:t>
            </w:r>
          </w:p>
        </w:tc>
        <w:tc>
          <w:tcPr>
            <w:tcW w:w="3507" w:type="pct"/>
            <w:vAlign w:val="center"/>
          </w:tcPr>
          <w:p>
            <w:pPr>
              <w:jc w:val="center"/>
              <w:rPr>
                <w:rFonts w:ascii="Times New Roman" w:hAnsi="Times New Roman" w:eastAsia="楷体"/>
              </w:rPr>
            </w:pPr>
            <w:r>
              <w:rPr>
                <w:rFonts w:ascii="Times New Roman" w:hAnsi="Times New Roman" w:eastAsia="楷体"/>
              </w:rPr>
              <w:t>网络安全宣传周校园日活动https://wlzx.sbs.edu.cn/xyfc/125a66b9436c45c8a55964f992ec165e.htm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8" w:hRule="atLeast"/>
          <w:jc w:val="center"/>
        </w:trPr>
        <w:tc>
          <w:tcPr>
            <w:tcW w:w="340" w:type="pct"/>
            <w:vAlign w:val="center"/>
          </w:tcPr>
          <w:p>
            <w:pPr>
              <w:jc w:val="center"/>
              <w:rPr>
                <w:rFonts w:ascii="Times New Roman" w:hAnsi="Times New Roman" w:eastAsia="楷体"/>
              </w:rPr>
            </w:pPr>
            <w:r>
              <w:rPr>
                <w:rFonts w:ascii="Times New Roman" w:hAnsi="Times New Roman" w:eastAsia="楷体"/>
              </w:rPr>
              <w:t>2</w:t>
            </w:r>
          </w:p>
        </w:tc>
        <w:tc>
          <w:tcPr>
            <w:tcW w:w="661" w:type="pct"/>
            <w:vAlign w:val="center"/>
          </w:tcPr>
          <w:p>
            <w:pPr>
              <w:jc w:val="center"/>
              <w:rPr>
                <w:rFonts w:ascii="Times New Roman" w:hAnsi="Times New Roman" w:eastAsia="楷体"/>
              </w:rPr>
            </w:pPr>
            <w:r>
              <w:rPr>
                <w:rFonts w:ascii="Times New Roman" w:hAnsi="Times New Roman" w:eastAsia="楷体"/>
              </w:rPr>
              <w:t>10月16日</w:t>
            </w:r>
          </w:p>
        </w:tc>
        <w:tc>
          <w:tcPr>
            <w:tcW w:w="491" w:type="pct"/>
            <w:vAlign w:val="center"/>
          </w:tcPr>
          <w:p>
            <w:pPr>
              <w:jc w:val="center"/>
              <w:rPr>
                <w:rFonts w:ascii="Times New Roman" w:hAnsi="Times New Roman" w:eastAsia="楷体"/>
              </w:rPr>
            </w:pPr>
            <w:r>
              <w:rPr>
                <w:rFonts w:ascii="Times New Roman" w:hAnsi="Times New Roman" w:eastAsia="楷体"/>
              </w:rPr>
              <w:t>30</w:t>
            </w:r>
          </w:p>
        </w:tc>
        <w:tc>
          <w:tcPr>
            <w:tcW w:w="3507" w:type="pct"/>
            <w:vAlign w:val="center"/>
          </w:tcPr>
          <w:p>
            <w:pPr>
              <w:jc w:val="center"/>
              <w:rPr>
                <w:rFonts w:ascii="Times New Roman" w:hAnsi="Times New Roman" w:eastAsia="楷体"/>
              </w:rPr>
            </w:pPr>
            <w:r>
              <w:fldChar w:fldCharType="begin"/>
            </w:r>
            <w:r>
              <w:instrText xml:space="preserve"> HYPERLINK "javascript:void(0)" </w:instrText>
            </w:r>
            <w:r>
              <w:fldChar w:fldCharType="separate"/>
            </w:r>
            <w:r>
              <w:rPr>
                <w:rFonts w:ascii="Times New Roman" w:hAnsi="Times New Roman" w:eastAsia="楷体"/>
              </w:rPr>
              <w:t>iOS开放日</w:t>
            </w:r>
            <w:r>
              <w:rPr>
                <w:rFonts w:ascii="Times New Roman" w:hAnsi="Times New Roman" w:eastAsia="楷体"/>
              </w:rPr>
              <w:fldChar w:fldCharType="end"/>
            </w:r>
            <w:r>
              <w:rPr>
                <w:rFonts w:ascii="Times New Roman" w:hAnsi="Times New Roman" w:eastAsia="楷体"/>
              </w:rPr>
              <w:t>http://www.sbs.edu.cn/xwzx/xxyw</w:t>
            </w:r>
          </w:p>
        </w:tc>
      </w:tr>
    </w:tbl>
    <w:p>
      <w:pPr>
        <w:spacing w:before="156" w:beforeLines="50" w:after="156" w:afterLines="50"/>
        <w:ind w:firstLine="480" w:firstLineChars="200"/>
        <w:rPr>
          <w:rFonts w:ascii="Times New Roman" w:hAnsi="Times New Roman" w:eastAsia="黑体"/>
        </w:rPr>
      </w:pPr>
      <w:r>
        <w:rPr>
          <w:rFonts w:ascii="Times New Roman" w:hAnsi="Times New Roman" w:eastAsia="黑体"/>
        </w:rPr>
        <w:t>6.承办培训情况</w:t>
      </w:r>
    </w:p>
    <w:tbl>
      <w:tblPr>
        <w:tblStyle w:val="6"/>
        <w:tblW w:w="864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93"/>
        <w:gridCol w:w="2409"/>
        <w:gridCol w:w="851"/>
        <w:gridCol w:w="992"/>
        <w:gridCol w:w="1276"/>
        <w:gridCol w:w="1439"/>
        <w:gridCol w:w="108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52" w:hRule="atLeast"/>
          <w:jc w:val="center"/>
        </w:trPr>
        <w:tc>
          <w:tcPr>
            <w:tcW w:w="593" w:type="dxa"/>
            <w:vAlign w:val="center"/>
          </w:tcPr>
          <w:p>
            <w:pPr>
              <w:jc w:val="center"/>
              <w:rPr>
                <w:rFonts w:ascii="Times New Roman" w:hAnsi="Times New Roman" w:eastAsia="黑体"/>
              </w:rPr>
            </w:pPr>
            <w:r>
              <w:rPr>
                <w:rFonts w:ascii="Times New Roman" w:hAnsi="Times New Roman" w:eastAsia="黑体"/>
              </w:rPr>
              <w:t>序号</w:t>
            </w:r>
          </w:p>
        </w:tc>
        <w:tc>
          <w:tcPr>
            <w:tcW w:w="2409" w:type="dxa"/>
            <w:vAlign w:val="center"/>
          </w:tcPr>
          <w:p>
            <w:pPr>
              <w:jc w:val="center"/>
              <w:rPr>
                <w:rFonts w:ascii="Times New Roman" w:hAnsi="Times New Roman" w:eastAsia="黑体"/>
              </w:rPr>
            </w:pPr>
            <w:r>
              <w:rPr>
                <w:rFonts w:ascii="Times New Roman" w:hAnsi="Times New Roman" w:eastAsia="黑体"/>
              </w:rPr>
              <w:t>培训项目名称</w:t>
            </w:r>
          </w:p>
        </w:tc>
        <w:tc>
          <w:tcPr>
            <w:tcW w:w="851" w:type="dxa"/>
            <w:vAlign w:val="center"/>
          </w:tcPr>
          <w:p>
            <w:pPr>
              <w:jc w:val="center"/>
              <w:rPr>
                <w:rFonts w:ascii="Times New Roman" w:hAnsi="Times New Roman" w:eastAsia="黑体"/>
              </w:rPr>
            </w:pPr>
            <w:r>
              <w:rPr>
                <w:rFonts w:ascii="Times New Roman" w:hAnsi="Times New Roman" w:eastAsia="黑体"/>
              </w:rPr>
              <w:t>培训人数</w:t>
            </w:r>
          </w:p>
        </w:tc>
        <w:tc>
          <w:tcPr>
            <w:tcW w:w="992" w:type="dxa"/>
            <w:vAlign w:val="center"/>
          </w:tcPr>
          <w:p>
            <w:pPr>
              <w:jc w:val="center"/>
              <w:rPr>
                <w:rFonts w:ascii="Times New Roman" w:hAnsi="Times New Roman" w:eastAsia="黑体"/>
              </w:rPr>
            </w:pPr>
            <w:r>
              <w:rPr>
                <w:rFonts w:ascii="Times New Roman" w:hAnsi="Times New Roman" w:eastAsia="黑体"/>
              </w:rPr>
              <w:t>负责人</w:t>
            </w:r>
          </w:p>
        </w:tc>
        <w:tc>
          <w:tcPr>
            <w:tcW w:w="1276" w:type="dxa"/>
            <w:vAlign w:val="center"/>
          </w:tcPr>
          <w:p>
            <w:pPr>
              <w:jc w:val="center"/>
              <w:rPr>
                <w:rFonts w:ascii="Times New Roman" w:hAnsi="Times New Roman" w:eastAsia="黑体"/>
              </w:rPr>
            </w:pPr>
            <w:r>
              <w:rPr>
                <w:rFonts w:ascii="Times New Roman" w:hAnsi="Times New Roman" w:eastAsia="黑体"/>
              </w:rPr>
              <w:t>职称</w:t>
            </w:r>
          </w:p>
        </w:tc>
        <w:tc>
          <w:tcPr>
            <w:tcW w:w="1439" w:type="dxa"/>
            <w:vAlign w:val="center"/>
          </w:tcPr>
          <w:p>
            <w:pPr>
              <w:jc w:val="center"/>
              <w:rPr>
                <w:rFonts w:ascii="Times New Roman" w:hAnsi="Times New Roman" w:eastAsia="黑体"/>
              </w:rPr>
            </w:pPr>
            <w:r>
              <w:rPr>
                <w:rFonts w:ascii="Times New Roman" w:hAnsi="Times New Roman" w:eastAsia="黑体"/>
              </w:rPr>
              <w:t>起止时间</w:t>
            </w:r>
          </w:p>
        </w:tc>
        <w:tc>
          <w:tcPr>
            <w:tcW w:w="1080" w:type="dxa"/>
            <w:vAlign w:val="center"/>
          </w:tcPr>
          <w:p>
            <w:pPr>
              <w:jc w:val="center"/>
              <w:rPr>
                <w:rFonts w:ascii="Times New Roman" w:hAnsi="Times New Roman" w:eastAsia="黑体"/>
              </w:rPr>
            </w:pPr>
            <w:r>
              <w:rPr>
                <w:rFonts w:ascii="Times New Roman" w:hAnsi="Times New Roman" w:eastAsia="黑体"/>
              </w:rPr>
              <w:t>总经费（万元）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3" w:hRule="atLeast"/>
          <w:jc w:val="center"/>
        </w:trPr>
        <w:tc>
          <w:tcPr>
            <w:tcW w:w="593" w:type="dxa"/>
            <w:vAlign w:val="center"/>
          </w:tcPr>
          <w:p>
            <w:pPr>
              <w:jc w:val="center"/>
              <w:rPr>
                <w:rFonts w:ascii="Times New Roman" w:hAnsi="Times New Roman" w:eastAsia="楷体"/>
              </w:rPr>
            </w:pPr>
            <w:r>
              <w:rPr>
                <w:rFonts w:ascii="Times New Roman" w:hAnsi="Times New Roman" w:eastAsia="黑体"/>
              </w:rPr>
              <w:t>1</w:t>
            </w:r>
          </w:p>
        </w:tc>
        <w:tc>
          <w:tcPr>
            <w:tcW w:w="2409" w:type="dxa"/>
            <w:vAlign w:val="center"/>
          </w:tcPr>
          <w:p>
            <w:pPr>
              <w:jc w:val="center"/>
              <w:rPr>
                <w:rFonts w:ascii="Times New Roman" w:hAnsi="Times New Roman" w:eastAsia="仿宋"/>
                <w:sz w:val="28"/>
                <w:szCs w:val="28"/>
              </w:rPr>
            </w:pPr>
            <w:r>
              <w:rPr>
                <w:rFonts w:ascii="Times New Roman" w:hAnsi="Times New Roman" w:eastAsia="楷体"/>
              </w:rPr>
              <w:t>45届世界技能大赛商务软件解决方案项目中国集训队强化训练</w:t>
            </w:r>
          </w:p>
        </w:tc>
        <w:tc>
          <w:tcPr>
            <w:tcW w:w="851" w:type="dxa"/>
            <w:vAlign w:val="center"/>
          </w:tcPr>
          <w:p>
            <w:pPr>
              <w:jc w:val="center"/>
              <w:rPr>
                <w:rFonts w:ascii="Times New Roman" w:hAnsi="Times New Roman" w:eastAsia="仿宋"/>
                <w:sz w:val="28"/>
                <w:szCs w:val="28"/>
              </w:rPr>
            </w:pPr>
            <w:r>
              <w:rPr>
                <w:rFonts w:ascii="Times New Roman" w:hAnsi="Times New Roman" w:eastAsia="楷体"/>
              </w:rPr>
              <w:t>4</w:t>
            </w:r>
          </w:p>
        </w:tc>
        <w:tc>
          <w:tcPr>
            <w:tcW w:w="992" w:type="dxa"/>
            <w:vAlign w:val="center"/>
          </w:tcPr>
          <w:p>
            <w:pPr>
              <w:jc w:val="center"/>
              <w:rPr>
                <w:rFonts w:ascii="Times New Roman" w:hAnsi="Times New Roman" w:eastAsia="仿宋"/>
                <w:sz w:val="28"/>
                <w:szCs w:val="28"/>
              </w:rPr>
            </w:pPr>
            <w:r>
              <w:rPr>
                <w:rFonts w:ascii="Times New Roman" w:hAnsi="Times New Roman" w:eastAsia="楷体"/>
              </w:rPr>
              <w:t>池丽华</w:t>
            </w:r>
          </w:p>
        </w:tc>
        <w:tc>
          <w:tcPr>
            <w:tcW w:w="1276" w:type="dxa"/>
            <w:vAlign w:val="center"/>
          </w:tcPr>
          <w:p>
            <w:pPr>
              <w:jc w:val="center"/>
              <w:rPr>
                <w:rFonts w:ascii="Times New Roman" w:hAnsi="Times New Roman" w:eastAsia="仿宋"/>
                <w:sz w:val="28"/>
                <w:szCs w:val="28"/>
              </w:rPr>
            </w:pPr>
            <w:r>
              <w:rPr>
                <w:rFonts w:ascii="Times New Roman" w:hAnsi="Times New Roman" w:eastAsia="楷体"/>
              </w:rPr>
              <w:t>副教授</w:t>
            </w:r>
          </w:p>
        </w:tc>
        <w:tc>
          <w:tcPr>
            <w:tcW w:w="1439" w:type="dxa"/>
            <w:vAlign w:val="center"/>
          </w:tcPr>
          <w:p>
            <w:pPr>
              <w:rPr>
                <w:rFonts w:ascii="Times New Roman" w:hAnsi="Times New Roman" w:eastAsia="仿宋"/>
                <w:sz w:val="28"/>
                <w:szCs w:val="28"/>
              </w:rPr>
            </w:pPr>
            <w:r>
              <w:rPr>
                <w:rFonts w:ascii="Times New Roman" w:hAnsi="Times New Roman" w:eastAsia="楷体"/>
              </w:rPr>
              <w:t>2019年6月24-29日</w:t>
            </w:r>
          </w:p>
        </w:tc>
        <w:tc>
          <w:tcPr>
            <w:tcW w:w="1080" w:type="dxa"/>
            <w:vAlign w:val="center"/>
          </w:tcPr>
          <w:p>
            <w:pPr>
              <w:jc w:val="center"/>
              <w:rPr>
                <w:rFonts w:ascii="Times New Roman" w:hAnsi="Times New Roman" w:eastAsia="仿宋"/>
                <w:sz w:val="28"/>
                <w:szCs w:val="28"/>
              </w:rPr>
            </w:pPr>
            <w:r>
              <w:rPr>
                <w:rFonts w:ascii="Times New Roman" w:hAnsi="Times New Roman" w:eastAsia="楷体"/>
              </w:rPr>
              <w:t>1.6</w:t>
            </w:r>
          </w:p>
        </w:tc>
      </w:tr>
    </w:tbl>
    <w:p>
      <w:pPr>
        <w:ind w:firstLine="480" w:firstLineChars="200"/>
        <w:rPr>
          <w:rFonts w:ascii="Times New Roman" w:hAnsi="Times New Roman" w:eastAsia="楷体"/>
        </w:rPr>
      </w:pPr>
      <w:r>
        <w:rPr>
          <w:rFonts w:ascii="Times New Roman" w:hAnsi="Times New Roman" w:eastAsia="楷体"/>
        </w:rPr>
        <w:t>注：培训项目以正式文件为准，培训人数以签到表为准。</w:t>
      </w:r>
    </w:p>
    <w:p>
      <w:pPr>
        <w:spacing w:before="156" w:beforeLines="50"/>
        <w:ind w:firstLine="560" w:firstLineChars="200"/>
        <w:rPr>
          <w:rFonts w:ascii="Times New Roman" w:hAnsi="Times New Roman" w:eastAsia="黑体"/>
          <w:sz w:val="28"/>
          <w:szCs w:val="28"/>
        </w:rPr>
      </w:pPr>
      <w:r>
        <w:rPr>
          <w:rFonts w:ascii="Times New Roman" w:hAnsi="Times New Roman" w:eastAsia="黑体"/>
          <w:sz w:val="28"/>
          <w:szCs w:val="28"/>
        </w:rPr>
        <w:t>（三）安全工作情况</w:t>
      </w:r>
    </w:p>
    <w:tbl>
      <w:tblPr>
        <w:tblStyle w:val="6"/>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130"/>
        <w:gridCol w:w="2131"/>
        <w:gridCol w:w="42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2" w:hRule="atLeast"/>
        </w:trPr>
        <w:tc>
          <w:tcPr>
            <w:tcW w:w="4261" w:type="dxa"/>
            <w:gridSpan w:val="2"/>
            <w:vAlign w:val="center"/>
          </w:tcPr>
          <w:p>
            <w:pPr>
              <w:adjustRightInd w:val="0"/>
              <w:snapToGrid w:val="0"/>
              <w:jc w:val="center"/>
              <w:rPr>
                <w:rFonts w:ascii="Times New Roman" w:hAnsi="Times New Roman" w:eastAsia="黑体"/>
                <w:bCs/>
              </w:rPr>
            </w:pPr>
            <w:r>
              <w:rPr>
                <w:rFonts w:ascii="Times New Roman" w:hAnsi="Times New Roman" w:eastAsia="黑体"/>
                <w:bCs/>
              </w:rPr>
              <w:t>安全教育培训情况</w:t>
            </w:r>
          </w:p>
        </w:tc>
        <w:tc>
          <w:tcPr>
            <w:tcW w:w="4261" w:type="dxa"/>
            <w:vAlign w:val="center"/>
          </w:tcPr>
          <w:p>
            <w:pPr>
              <w:adjustRightInd w:val="0"/>
              <w:snapToGrid w:val="0"/>
              <w:jc w:val="center"/>
              <w:rPr>
                <w:rFonts w:ascii="Times New Roman" w:hAnsi="Times New Roman" w:eastAsia="楷体"/>
                <w:bCs/>
              </w:rPr>
            </w:pPr>
            <w:r>
              <w:rPr>
                <w:rFonts w:ascii="Times New Roman" w:hAnsi="Times New Roman" w:eastAsia="楷体"/>
                <w:bCs/>
              </w:rPr>
              <w:t>8048人次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2" w:hRule="atLeast"/>
        </w:trPr>
        <w:tc>
          <w:tcPr>
            <w:tcW w:w="8522" w:type="dxa"/>
            <w:gridSpan w:val="3"/>
            <w:vAlign w:val="center"/>
          </w:tcPr>
          <w:p>
            <w:pPr>
              <w:adjustRightInd w:val="0"/>
              <w:snapToGrid w:val="0"/>
              <w:jc w:val="center"/>
              <w:rPr>
                <w:rFonts w:ascii="Times New Roman" w:hAnsi="Times New Roman" w:eastAsia="黑体"/>
                <w:bCs/>
              </w:rPr>
            </w:pPr>
            <w:r>
              <w:rPr>
                <w:rFonts w:ascii="Times New Roman" w:hAnsi="Times New Roman" w:eastAsia="黑体"/>
                <w:bCs/>
              </w:rPr>
              <w:t>是否发生安全责任事故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2" w:hRule="atLeast"/>
        </w:trPr>
        <w:tc>
          <w:tcPr>
            <w:tcW w:w="4260" w:type="dxa"/>
            <w:gridSpan w:val="2"/>
            <w:vAlign w:val="center"/>
          </w:tcPr>
          <w:p>
            <w:pPr>
              <w:adjustRightInd w:val="0"/>
              <w:snapToGrid w:val="0"/>
              <w:jc w:val="center"/>
              <w:rPr>
                <w:rFonts w:ascii="Times New Roman" w:hAnsi="Times New Roman" w:eastAsia="黑体"/>
                <w:bCs/>
              </w:rPr>
            </w:pPr>
            <w:r>
              <w:rPr>
                <w:rFonts w:ascii="Times New Roman" w:hAnsi="Times New Roman" w:eastAsia="黑体"/>
                <w:bCs/>
              </w:rPr>
              <w:t>伤亡人数（人）</w:t>
            </w:r>
          </w:p>
        </w:tc>
        <w:tc>
          <w:tcPr>
            <w:tcW w:w="4262" w:type="dxa"/>
            <w:vMerge w:val="restart"/>
            <w:vAlign w:val="center"/>
          </w:tcPr>
          <w:p>
            <w:pPr>
              <w:adjustRightInd w:val="0"/>
              <w:snapToGrid w:val="0"/>
              <w:jc w:val="center"/>
              <w:rPr>
                <w:rFonts w:ascii="Times New Roman" w:hAnsi="Times New Roman" w:eastAsia="黑体"/>
                <w:bCs/>
              </w:rPr>
            </w:pPr>
            <w:r>
              <w:rPr>
                <w:rFonts w:ascii="Times New Roman" w:hAnsi="Times New Roman" w:eastAsia="黑体"/>
                <w:bCs/>
              </w:rPr>
              <w:t>未发生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2" w:hRule="atLeast"/>
        </w:trPr>
        <w:tc>
          <w:tcPr>
            <w:tcW w:w="2130" w:type="dxa"/>
            <w:vAlign w:val="center"/>
          </w:tcPr>
          <w:p>
            <w:pPr>
              <w:adjustRightInd w:val="0"/>
              <w:snapToGrid w:val="0"/>
              <w:jc w:val="center"/>
              <w:rPr>
                <w:rFonts w:ascii="Times New Roman" w:hAnsi="Times New Roman" w:eastAsia="黑体"/>
                <w:bCs/>
              </w:rPr>
            </w:pPr>
            <w:r>
              <w:rPr>
                <w:rFonts w:ascii="Times New Roman" w:hAnsi="Times New Roman" w:eastAsia="黑体"/>
                <w:bCs/>
              </w:rPr>
              <w:t>伤</w:t>
            </w:r>
          </w:p>
        </w:tc>
        <w:tc>
          <w:tcPr>
            <w:tcW w:w="2130" w:type="dxa"/>
            <w:vAlign w:val="center"/>
          </w:tcPr>
          <w:p>
            <w:pPr>
              <w:adjustRightInd w:val="0"/>
              <w:snapToGrid w:val="0"/>
              <w:jc w:val="center"/>
              <w:rPr>
                <w:rFonts w:ascii="Times New Roman" w:hAnsi="Times New Roman" w:eastAsia="黑体"/>
                <w:bCs/>
              </w:rPr>
            </w:pPr>
            <w:r>
              <w:rPr>
                <w:rFonts w:ascii="Times New Roman" w:hAnsi="Times New Roman" w:eastAsia="黑体"/>
                <w:bCs/>
              </w:rPr>
              <w:t>亡</w:t>
            </w:r>
          </w:p>
        </w:tc>
        <w:tc>
          <w:tcPr>
            <w:tcW w:w="4262" w:type="dxa"/>
            <w:vMerge w:val="continue"/>
            <w:vAlign w:val="center"/>
          </w:tcPr>
          <w:p>
            <w:pPr>
              <w:adjustRightInd w:val="0"/>
              <w:snapToGrid w:val="0"/>
              <w:jc w:val="center"/>
              <w:rPr>
                <w:rFonts w:ascii="Times New Roman" w:hAnsi="Times New Roman" w:eastAsia="仿宋"/>
                <w:bCs/>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2" w:hRule="atLeast"/>
        </w:trPr>
        <w:tc>
          <w:tcPr>
            <w:tcW w:w="2130" w:type="dxa"/>
            <w:vAlign w:val="center"/>
          </w:tcPr>
          <w:p>
            <w:pPr>
              <w:adjustRightInd w:val="0"/>
              <w:snapToGrid w:val="0"/>
              <w:jc w:val="center"/>
              <w:rPr>
                <w:rFonts w:ascii="Times New Roman" w:hAnsi="Times New Roman" w:eastAsia="仿宋"/>
                <w:bCs/>
                <w:sz w:val="28"/>
                <w:szCs w:val="28"/>
              </w:rPr>
            </w:pPr>
          </w:p>
        </w:tc>
        <w:tc>
          <w:tcPr>
            <w:tcW w:w="2130" w:type="dxa"/>
            <w:vAlign w:val="center"/>
          </w:tcPr>
          <w:p>
            <w:pPr>
              <w:adjustRightInd w:val="0"/>
              <w:snapToGrid w:val="0"/>
              <w:jc w:val="center"/>
              <w:rPr>
                <w:rFonts w:ascii="Times New Roman" w:hAnsi="Times New Roman" w:eastAsia="仿宋"/>
                <w:bCs/>
                <w:sz w:val="28"/>
                <w:szCs w:val="28"/>
              </w:rPr>
            </w:pPr>
          </w:p>
        </w:tc>
        <w:tc>
          <w:tcPr>
            <w:tcW w:w="4262" w:type="dxa"/>
            <w:vAlign w:val="center"/>
          </w:tcPr>
          <w:p>
            <w:pPr>
              <w:adjustRightInd w:val="0"/>
              <w:snapToGrid w:val="0"/>
              <w:jc w:val="center"/>
              <w:rPr>
                <w:rFonts w:ascii="Times New Roman" w:hAnsi="Times New Roman" w:eastAsia="仿宋"/>
                <w:bCs/>
                <w:sz w:val="28"/>
                <w:szCs w:val="28"/>
              </w:rPr>
            </w:pPr>
            <w:r>
              <w:rPr>
                <w:rFonts w:ascii="Times New Roman" w:hAnsi="Times New Roman" w:eastAsia="仿宋"/>
                <w:bCs/>
                <w:sz w:val="28"/>
                <w:szCs w:val="28"/>
              </w:rPr>
              <w:t>√</w:t>
            </w:r>
          </w:p>
        </w:tc>
      </w:tr>
    </w:tbl>
    <w:p>
      <w:pPr>
        <w:adjustRightInd w:val="0"/>
        <w:snapToGrid w:val="0"/>
        <w:ind w:firstLine="480" w:firstLineChars="200"/>
        <w:rPr>
          <w:rFonts w:ascii="Times New Roman" w:hAnsi="Times New Roman" w:eastAsia="楷体"/>
          <w:bCs/>
        </w:rPr>
      </w:pPr>
      <w:r>
        <w:rPr>
          <w:rFonts w:ascii="Times New Roman" w:hAnsi="Times New Roman" w:eastAsia="楷体"/>
          <w:bCs/>
        </w:rPr>
        <w:t>注：安全责任事故以所在高校发布的安全责任事故通报文件为准。如未发生安全责任事故，请在其下方表格打钩。如发生安全责任事故，请说明伤亡人数。</w:t>
      </w:r>
    </w:p>
    <w:p>
      <w:pPr>
        <w:adjustRightInd w:val="0"/>
        <w:snapToGrid w:val="0"/>
        <w:ind w:firstLine="480" w:firstLineChars="200"/>
        <w:jc w:val="right"/>
        <w:rPr>
          <w:rFonts w:ascii="Times New Roman" w:hAnsi="Times New Roman" w:eastAsia="楷体"/>
          <w:bCs/>
        </w:rPr>
      </w:pPr>
    </w:p>
    <w:p>
      <w:pPr>
        <w:adjustRightInd w:val="0"/>
        <w:snapToGrid w:val="0"/>
        <w:ind w:firstLine="480" w:firstLineChars="200"/>
        <w:rPr>
          <w:rFonts w:ascii="Times New Roman" w:hAnsi="Times New Roman" w:eastAsia="楷体"/>
          <w:bCs/>
        </w:rPr>
      </w:pPr>
    </w:p>
    <w:p>
      <w:pPr>
        <w:adjustRightInd w:val="0"/>
        <w:snapToGrid w:val="0"/>
        <w:ind w:firstLine="480" w:firstLineChars="200"/>
        <w:rPr>
          <w:rFonts w:ascii="Times New Roman" w:hAnsi="Times New Roman" w:eastAsia="楷体"/>
          <w:bCs/>
        </w:rPr>
      </w:pPr>
    </w:p>
    <w:p>
      <w:pPr>
        <w:adjustRightInd w:val="0"/>
        <w:snapToGrid w:val="0"/>
        <w:ind w:firstLine="480" w:firstLineChars="200"/>
        <w:rPr>
          <w:rFonts w:hint="eastAsia" w:ascii="Times New Roman" w:hAnsi="Times New Roman" w:eastAsia="楷体"/>
          <w:bCs/>
        </w:rPr>
      </w:pPr>
      <w:bookmarkStart w:id="0" w:name="_GoBack"/>
      <w:r>
        <w:drawing>
          <wp:anchor distT="0" distB="0" distL="114300" distR="114300" simplePos="0" relativeHeight="251658240" behindDoc="1" locked="0" layoutInCell="1" allowOverlap="1">
            <wp:simplePos x="0" y="0"/>
            <wp:positionH relativeFrom="column">
              <wp:posOffset>-285750</wp:posOffset>
            </wp:positionH>
            <wp:positionV relativeFrom="paragraph">
              <wp:posOffset>47625</wp:posOffset>
            </wp:positionV>
            <wp:extent cx="5829300" cy="8583930"/>
            <wp:effectExtent l="0" t="0" r="0" b="7620"/>
            <wp:wrapTight wrapText="bothSides">
              <wp:wrapPolygon>
                <wp:start x="0" y="0"/>
                <wp:lineTo x="0" y="21571"/>
                <wp:lineTo x="21529" y="21571"/>
                <wp:lineTo x="21529" y="0"/>
                <wp:lineTo x="0" y="0"/>
              </wp:wrapPolygon>
            </wp:wrapTight>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cstate="print">
                      <a:extLst>
                        <a:ext uri="{28A0092B-C50C-407E-A947-70E740481C1C}">
                          <a14:useLocalDpi xmlns:a14="http://schemas.microsoft.com/office/drawing/2010/main" val="0"/>
                        </a:ext>
                      </a:extLst>
                    </a:blip>
                    <a:srcRect l="8669" t="6810" r="8427" b="7129"/>
                    <a:stretch>
                      <a:fillRect/>
                    </a:stretch>
                  </pic:blipFill>
                  <pic:spPr>
                    <a:xfrm>
                      <a:off x="0" y="0"/>
                      <a:ext cx="5829300" cy="8583930"/>
                    </a:xfrm>
                    <a:prstGeom prst="rect">
                      <a:avLst/>
                    </a:prstGeom>
                    <a:ln>
                      <a:noFill/>
                    </a:ln>
                  </pic:spPr>
                </pic:pic>
              </a:graphicData>
            </a:graphic>
          </wp:anchor>
        </w:drawing>
      </w:r>
      <w:bookmarkEnd w:id="0"/>
    </w:p>
    <w:sectPr>
      <w:footerReference r:id="rId3"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251659264" behindDoc="0" locked="0" layoutInCell="1" allowOverlap="1">
              <wp:simplePos x="0" y="0"/>
              <wp:positionH relativeFrom="margin">
                <wp:posOffset>2466975</wp:posOffset>
              </wp:positionH>
              <wp:positionV relativeFrom="paragraph">
                <wp:posOffset>2540</wp:posOffset>
              </wp:positionV>
              <wp:extent cx="424180" cy="262255"/>
              <wp:effectExtent l="0" t="0" r="14605" b="5080"/>
              <wp:wrapNone/>
              <wp:docPr id="6" name="文本框 6"/>
              <wp:cNvGraphicFramePr/>
              <a:graphic xmlns:a="http://schemas.openxmlformats.org/drawingml/2006/main">
                <a:graphicData uri="http://schemas.microsoft.com/office/word/2010/wordprocessingShape">
                  <wps:wsp>
                    <wps:cNvSpPr txBox="1"/>
                    <wps:spPr>
                      <a:xfrm>
                        <a:off x="0" y="0"/>
                        <a:ext cx="423863" cy="26193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rPr>
                              <w:rFonts w:hint="eastAsia"/>
                            </w:rPr>
                            <w:fldChar w:fldCharType="begin"/>
                          </w:r>
                          <w:r>
                            <w:rPr>
                              <w:rFonts w:hint="eastAsia"/>
                            </w:rPr>
                            <w:instrText xml:space="preserve"> PAGE  \* MERGEFORMAT </w:instrText>
                          </w:r>
                          <w:r>
                            <w:rPr>
                              <w:rFonts w:hint="eastAsia"/>
                            </w:rPr>
                            <w:fldChar w:fldCharType="separate"/>
                          </w:r>
                          <w:r>
                            <w:t>21</w:t>
                          </w:r>
                          <w:r>
                            <w:rPr>
                              <w:rFonts w:hint="eastAsia"/>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94.25pt;margin-top:0.2pt;height:20.65pt;width:33.4pt;mso-position-horizontal-relative:margin;z-index:251659264;mso-width-relative:page;mso-height-relative:page;" filled="f" stroked="f" coordsize="21600,21600" o:gfxdata="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kxPrb1gAAAAcBAAAPAAAAAAAA&#10;AAEAIAAAACIAAABkcnMvZG93bnJldi54bWxQSwECFAAUAAAACACHTuJAlbB5RRQCAAAHBAAADgAA&#10;AAAAAAABACAAAAAlAQAAZHJzL2Uyb0RvYy54bWxQSwUGAAAAAAYABgBZAQAAqwUAAAAA&#10;">
              <v:fill on="f" focussize="0,0"/>
              <v:stroke on="f" weight="0.5pt"/>
              <v:imagedata o:title=""/>
              <o:lock v:ext="edit" aspectratio="f"/>
              <v:textbox inset="0mm,0mm,0mm,0mm">
                <w:txbxContent>
                  <w:p>
                    <w:pPr>
                      <w:pStyle w:val="4"/>
                    </w:pPr>
                    <w:r>
                      <w:rPr>
                        <w:rFonts w:hint="eastAsia"/>
                      </w:rPr>
                      <w:fldChar w:fldCharType="begin"/>
                    </w:r>
                    <w:r>
                      <w:rPr>
                        <w:rFonts w:hint="eastAsia"/>
                      </w:rPr>
                      <w:instrText xml:space="preserve"> PAGE  \* MERGEFORMAT </w:instrText>
                    </w:r>
                    <w:r>
                      <w:rPr>
                        <w:rFonts w:hint="eastAsia"/>
                      </w:rPr>
                      <w:fldChar w:fldCharType="separate"/>
                    </w:r>
                    <w:r>
                      <w:t>21</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675BFA6"/>
    <w:multiLevelType w:val="singleLevel"/>
    <w:tmpl w:val="A675BFA6"/>
    <w:lvl w:ilvl="0" w:tentative="0">
      <w:start w:val="2"/>
      <w:numFmt w:val="chineseCounting"/>
      <w:suff w:val="nothing"/>
      <w:lvlText w:val="（%1）"/>
      <w:lvlJc w:val="left"/>
      <w:rPr>
        <w:rFonts w:hint="eastAsia"/>
      </w:rPr>
    </w:lvl>
  </w:abstractNum>
  <w:abstractNum w:abstractNumId="1">
    <w:nsid w:val="A6D1B817"/>
    <w:multiLevelType w:val="singleLevel"/>
    <w:tmpl w:val="A6D1B817"/>
    <w:lvl w:ilvl="0" w:tentative="0">
      <w:start w:val="4"/>
      <w:numFmt w:val="decimal"/>
      <w:lvlText w:val="%1."/>
      <w:lvlJc w:val="left"/>
      <w:pPr>
        <w:tabs>
          <w:tab w:val="left" w:pos="312"/>
        </w:tabs>
      </w:pPr>
    </w:lvl>
  </w:abstractNum>
  <w:abstractNum w:abstractNumId="2">
    <w:nsid w:val="E6EEA481"/>
    <w:multiLevelType w:val="singleLevel"/>
    <w:tmpl w:val="E6EEA481"/>
    <w:lvl w:ilvl="0" w:tentative="0">
      <w:start w:val="2"/>
      <w:numFmt w:val="chineseCounting"/>
      <w:suff w:val="nothing"/>
      <w:lvlText w:val="（%1）"/>
      <w:lvlJc w:val="left"/>
      <w:rPr>
        <w:rFonts w:hint="eastAsia"/>
      </w:rPr>
    </w:lvl>
  </w:abstractNum>
  <w:abstractNum w:abstractNumId="3">
    <w:nsid w:val="3130DB4A"/>
    <w:multiLevelType w:val="singleLevel"/>
    <w:tmpl w:val="3130DB4A"/>
    <w:lvl w:ilvl="0" w:tentative="0">
      <w:start w:val="4"/>
      <w:numFmt w:val="chineseCounting"/>
      <w:suff w:val="nothing"/>
      <w:lvlText w:val="（%1）"/>
      <w:lvlJc w:val="left"/>
      <w:rPr>
        <w:rFonts w:hint="eastAsia"/>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6024313B"/>
    <w:rsid w:val="00012F0B"/>
    <w:rsid w:val="00036BC3"/>
    <w:rsid w:val="000625A2"/>
    <w:rsid w:val="000938C1"/>
    <w:rsid w:val="000D6E8A"/>
    <w:rsid w:val="00150FD6"/>
    <w:rsid w:val="001A7B6A"/>
    <w:rsid w:val="001B2702"/>
    <w:rsid w:val="001D29CD"/>
    <w:rsid w:val="001D6AF2"/>
    <w:rsid w:val="001F2E33"/>
    <w:rsid w:val="00233D19"/>
    <w:rsid w:val="0024340B"/>
    <w:rsid w:val="002447BA"/>
    <w:rsid w:val="003E0F3D"/>
    <w:rsid w:val="00456006"/>
    <w:rsid w:val="00461860"/>
    <w:rsid w:val="004C6286"/>
    <w:rsid w:val="004F320F"/>
    <w:rsid w:val="004F397B"/>
    <w:rsid w:val="00511794"/>
    <w:rsid w:val="005624D3"/>
    <w:rsid w:val="005B6B0B"/>
    <w:rsid w:val="005C056C"/>
    <w:rsid w:val="005D7080"/>
    <w:rsid w:val="005F296E"/>
    <w:rsid w:val="006A4908"/>
    <w:rsid w:val="006B05A6"/>
    <w:rsid w:val="006D6CF5"/>
    <w:rsid w:val="00706AD9"/>
    <w:rsid w:val="00710DD9"/>
    <w:rsid w:val="0076307C"/>
    <w:rsid w:val="007F7F8F"/>
    <w:rsid w:val="00844ADF"/>
    <w:rsid w:val="00863075"/>
    <w:rsid w:val="0086707E"/>
    <w:rsid w:val="008772D2"/>
    <w:rsid w:val="008E0717"/>
    <w:rsid w:val="00904AA5"/>
    <w:rsid w:val="00981243"/>
    <w:rsid w:val="009B2B5F"/>
    <w:rsid w:val="009F7871"/>
    <w:rsid w:val="00A309EC"/>
    <w:rsid w:val="00A34AE0"/>
    <w:rsid w:val="00A42B83"/>
    <w:rsid w:val="00A804AF"/>
    <w:rsid w:val="00AD7E93"/>
    <w:rsid w:val="00AE1359"/>
    <w:rsid w:val="00B16A7E"/>
    <w:rsid w:val="00B2731F"/>
    <w:rsid w:val="00B3164D"/>
    <w:rsid w:val="00B86155"/>
    <w:rsid w:val="00BA5141"/>
    <w:rsid w:val="00D763C7"/>
    <w:rsid w:val="00D806A8"/>
    <w:rsid w:val="00DD032F"/>
    <w:rsid w:val="00DE220C"/>
    <w:rsid w:val="00EE2E76"/>
    <w:rsid w:val="00EE3249"/>
    <w:rsid w:val="00EE5E63"/>
    <w:rsid w:val="00EF019A"/>
    <w:rsid w:val="00F02F95"/>
    <w:rsid w:val="00F0374E"/>
    <w:rsid w:val="00F33665"/>
    <w:rsid w:val="00F55395"/>
    <w:rsid w:val="00F62017"/>
    <w:rsid w:val="01B87ABC"/>
    <w:rsid w:val="03005AB4"/>
    <w:rsid w:val="03046BD4"/>
    <w:rsid w:val="08D8745C"/>
    <w:rsid w:val="09CD3363"/>
    <w:rsid w:val="0BF5138E"/>
    <w:rsid w:val="0C3D2E60"/>
    <w:rsid w:val="0CB656F5"/>
    <w:rsid w:val="0D495C52"/>
    <w:rsid w:val="10602436"/>
    <w:rsid w:val="11153F1C"/>
    <w:rsid w:val="16D66CF5"/>
    <w:rsid w:val="190853B3"/>
    <w:rsid w:val="1925509B"/>
    <w:rsid w:val="19505FA1"/>
    <w:rsid w:val="1A6E65BC"/>
    <w:rsid w:val="1ADA7CF7"/>
    <w:rsid w:val="1B905A2C"/>
    <w:rsid w:val="1BBF5170"/>
    <w:rsid w:val="1DD07D06"/>
    <w:rsid w:val="219D49F3"/>
    <w:rsid w:val="21C01B65"/>
    <w:rsid w:val="21C57086"/>
    <w:rsid w:val="237331DC"/>
    <w:rsid w:val="239216B1"/>
    <w:rsid w:val="25FE1405"/>
    <w:rsid w:val="265B4E17"/>
    <w:rsid w:val="2B9B596D"/>
    <w:rsid w:val="2CC87994"/>
    <w:rsid w:val="2D5D7B71"/>
    <w:rsid w:val="2E2356F4"/>
    <w:rsid w:val="2E75178A"/>
    <w:rsid w:val="2E787EFC"/>
    <w:rsid w:val="30D31BE1"/>
    <w:rsid w:val="313B3947"/>
    <w:rsid w:val="313F0BC5"/>
    <w:rsid w:val="34166AEB"/>
    <w:rsid w:val="34D1770B"/>
    <w:rsid w:val="373671A6"/>
    <w:rsid w:val="38EB2043"/>
    <w:rsid w:val="39A201C6"/>
    <w:rsid w:val="3A233503"/>
    <w:rsid w:val="3A965B64"/>
    <w:rsid w:val="3AAC3A20"/>
    <w:rsid w:val="3D7D4FED"/>
    <w:rsid w:val="3E4F09C9"/>
    <w:rsid w:val="3E4F32E2"/>
    <w:rsid w:val="3EB67CA2"/>
    <w:rsid w:val="3EF86C9E"/>
    <w:rsid w:val="3F8C739F"/>
    <w:rsid w:val="3FF00018"/>
    <w:rsid w:val="415631E7"/>
    <w:rsid w:val="41DE6D68"/>
    <w:rsid w:val="43F816D5"/>
    <w:rsid w:val="493E48A7"/>
    <w:rsid w:val="49D650BF"/>
    <w:rsid w:val="4A737131"/>
    <w:rsid w:val="4B3F53EB"/>
    <w:rsid w:val="4CFC302B"/>
    <w:rsid w:val="4E875987"/>
    <w:rsid w:val="4EFC4D48"/>
    <w:rsid w:val="4F0035F1"/>
    <w:rsid w:val="505E446F"/>
    <w:rsid w:val="5127436E"/>
    <w:rsid w:val="540E7C60"/>
    <w:rsid w:val="54BE42BC"/>
    <w:rsid w:val="581D6126"/>
    <w:rsid w:val="59787154"/>
    <w:rsid w:val="597A5499"/>
    <w:rsid w:val="5AC32A8D"/>
    <w:rsid w:val="5D6364C9"/>
    <w:rsid w:val="5DA2436D"/>
    <w:rsid w:val="5DA42061"/>
    <w:rsid w:val="5DDF0FBF"/>
    <w:rsid w:val="6024313B"/>
    <w:rsid w:val="60405348"/>
    <w:rsid w:val="606D2235"/>
    <w:rsid w:val="63587885"/>
    <w:rsid w:val="63683B33"/>
    <w:rsid w:val="64391F85"/>
    <w:rsid w:val="66723C6D"/>
    <w:rsid w:val="685049C7"/>
    <w:rsid w:val="694A63E6"/>
    <w:rsid w:val="697265B7"/>
    <w:rsid w:val="6C4B1283"/>
    <w:rsid w:val="6D250DDA"/>
    <w:rsid w:val="6D2E3D59"/>
    <w:rsid w:val="6D5C5BEC"/>
    <w:rsid w:val="6DAE3666"/>
    <w:rsid w:val="6E07724E"/>
    <w:rsid w:val="6F2E6543"/>
    <w:rsid w:val="702209AB"/>
    <w:rsid w:val="707445C9"/>
    <w:rsid w:val="71D8529C"/>
    <w:rsid w:val="73915D69"/>
    <w:rsid w:val="756C2FD3"/>
    <w:rsid w:val="798D13A2"/>
    <w:rsid w:val="7C5C4F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4"/>
      <w:szCs w:val="24"/>
      <w:lang w:val="en-US" w:eastAsia="zh-CN" w:bidi="ar-SA"/>
    </w:rPr>
  </w:style>
  <w:style w:type="paragraph" w:styleId="2">
    <w:name w:val="heading 4"/>
    <w:basedOn w:val="1"/>
    <w:next w:val="1"/>
    <w:semiHidden/>
    <w:unhideWhenUsed/>
    <w:qFormat/>
    <w:uiPriority w:val="0"/>
    <w:pPr>
      <w:spacing w:beforeAutospacing="1" w:afterAutospacing="1"/>
      <w:jc w:val="left"/>
      <w:outlineLvl w:val="3"/>
    </w:pPr>
    <w:rPr>
      <w:rFonts w:hint="eastAsia" w:ascii="宋体" w:hAnsi="宋体"/>
      <w:b/>
      <w:kern w:val="0"/>
    </w:rPr>
  </w:style>
  <w:style w:type="character" w:default="1" w:styleId="7">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3">
    <w:name w:val="Balloon Text"/>
    <w:basedOn w:val="1"/>
    <w:link w:val="11"/>
    <w:qFormat/>
    <w:uiPriority w:val="0"/>
    <w:rPr>
      <w:sz w:val="18"/>
      <w:szCs w:val="18"/>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8">
    <w:name w:val="Hyperlink"/>
    <w:basedOn w:val="7"/>
    <w:qFormat/>
    <w:uiPriority w:val="0"/>
    <w:rPr>
      <w:color w:val="0000FF"/>
      <w:u w:val="single"/>
    </w:rPr>
  </w:style>
  <w:style w:type="paragraph" w:styleId="9">
    <w:name w:val="List Paragraph"/>
    <w:basedOn w:val="1"/>
    <w:qFormat/>
    <w:uiPriority w:val="34"/>
    <w:pPr>
      <w:ind w:firstLine="420" w:firstLineChars="200"/>
    </w:pPr>
    <w:rPr>
      <w:sz w:val="21"/>
      <w:szCs w:val="22"/>
    </w:rPr>
  </w:style>
  <w:style w:type="paragraph" w:customStyle="1" w:styleId="10">
    <w:name w:val="Default"/>
    <w:qFormat/>
    <w:uiPriority w:val="0"/>
    <w:pPr>
      <w:widowControl w:val="0"/>
      <w:autoSpaceDE w:val="0"/>
      <w:autoSpaceDN w:val="0"/>
      <w:adjustRightInd w:val="0"/>
    </w:pPr>
    <w:rPr>
      <w:rFonts w:ascii="黑体" w:hAnsi="黑体" w:eastAsia="宋体" w:cs="黑体"/>
      <w:color w:val="000000"/>
      <w:sz w:val="24"/>
      <w:szCs w:val="24"/>
      <w:lang w:val="en-US" w:eastAsia="zh-CN" w:bidi="ar-SA"/>
    </w:rPr>
  </w:style>
  <w:style w:type="character" w:customStyle="1" w:styleId="11">
    <w:name w:val="批注框文本 字符"/>
    <w:basedOn w:val="7"/>
    <w:link w:val="3"/>
    <w:qFormat/>
    <w:uiPriority w:val="0"/>
    <w:rPr>
      <w:rFonts w:ascii="Calibri" w:hAnsi="Calibr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27</Pages>
  <Words>2234</Words>
  <Characters>12739</Characters>
  <Lines>106</Lines>
  <Paragraphs>29</Paragraphs>
  <TotalTime>3</TotalTime>
  <ScaleCrop>false</ScaleCrop>
  <LinksUpToDate>false</LinksUpToDate>
  <CharactersWithSpaces>14944</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2020-03-17T12:26:00Z</dcterms:created>
  <dc:creator>石安安</dc:creator>
  <cp:lastModifiedBy>石安安</cp:lastModifiedBy>
  <cp:lastPrinted>2020-01-07T07:58:00Z</cp:lastPrinted>
  <dcterms:modified xsi:type="dcterms:W3CDTF">2021-01-05T07:14:04Z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